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2D" w:rsidRPr="00724AF2" w:rsidRDefault="00525D88" w:rsidP="00EA0353">
      <w:pPr>
        <w:pStyle w:val="Normaallaad1"/>
        <w:spacing w:after="120" w:line="360" w:lineRule="auto"/>
        <w:jc w:val="center"/>
      </w:pPr>
      <w:r w:rsidRPr="00724AF2">
        <w:rPr>
          <w:b/>
        </w:rPr>
        <w:t>KUUSALU KESKKOOL</w:t>
      </w:r>
    </w:p>
    <w:p w:rsidR="00351B2D" w:rsidRPr="00724AF2" w:rsidRDefault="00351B2D" w:rsidP="00EA0353">
      <w:pPr>
        <w:pStyle w:val="Normaallaad1"/>
        <w:spacing w:after="120" w:line="360" w:lineRule="auto"/>
        <w:rPr>
          <w:b/>
          <w:sz w:val="32"/>
          <w:szCs w:val="32"/>
        </w:rPr>
      </w:pPr>
    </w:p>
    <w:p w:rsidR="00351B2D" w:rsidRPr="00724AF2" w:rsidRDefault="00351B2D" w:rsidP="00EA0353">
      <w:pPr>
        <w:pStyle w:val="Normaallaad1"/>
        <w:spacing w:after="120" w:line="360" w:lineRule="auto"/>
        <w:rPr>
          <w:b/>
          <w:sz w:val="32"/>
          <w:szCs w:val="32"/>
        </w:rPr>
      </w:pPr>
    </w:p>
    <w:p w:rsidR="00351B2D" w:rsidRPr="00724AF2" w:rsidRDefault="00351B2D" w:rsidP="00EA0353">
      <w:pPr>
        <w:pStyle w:val="Normaallaad1"/>
        <w:spacing w:after="120" w:line="360" w:lineRule="auto"/>
        <w:rPr>
          <w:b/>
          <w:sz w:val="32"/>
          <w:szCs w:val="32"/>
        </w:rPr>
      </w:pPr>
    </w:p>
    <w:p w:rsidR="00351B2D" w:rsidRPr="00724AF2" w:rsidRDefault="00351B2D" w:rsidP="00EA0353">
      <w:pPr>
        <w:pStyle w:val="Normaallaad1"/>
        <w:spacing w:after="120" w:line="360" w:lineRule="auto"/>
        <w:rPr>
          <w:b/>
          <w:sz w:val="32"/>
          <w:szCs w:val="32"/>
        </w:rPr>
      </w:pPr>
    </w:p>
    <w:p w:rsidR="00351B2D" w:rsidRPr="00724AF2" w:rsidRDefault="00525D88" w:rsidP="00EA0353">
      <w:pPr>
        <w:pStyle w:val="Normaallaad1"/>
        <w:spacing w:after="120" w:line="360" w:lineRule="auto"/>
        <w:jc w:val="center"/>
        <w:rPr>
          <w:b/>
          <w:sz w:val="32"/>
          <w:szCs w:val="32"/>
        </w:rPr>
      </w:pPr>
      <w:r w:rsidRPr="00724AF2">
        <w:rPr>
          <w:b/>
          <w:sz w:val="32"/>
          <w:szCs w:val="32"/>
        </w:rPr>
        <w:t>ETA TANTSUKOO</w:t>
      </w:r>
      <w:r w:rsidR="003368EC">
        <w:rPr>
          <w:b/>
          <w:sz w:val="32"/>
          <w:szCs w:val="32"/>
        </w:rPr>
        <w:t>LI OLULISUS EESTI TANTSUMAASTIKUL</w:t>
      </w:r>
    </w:p>
    <w:p w:rsidR="00351B2D" w:rsidRPr="00724AF2" w:rsidRDefault="00525D88" w:rsidP="00E550A9">
      <w:pPr>
        <w:pStyle w:val="Normaallaad1"/>
        <w:spacing w:after="120" w:line="360" w:lineRule="auto"/>
        <w:jc w:val="center"/>
        <w:rPr>
          <w:sz w:val="28"/>
          <w:szCs w:val="28"/>
        </w:rPr>
      </w:pPr>
      <w:r w:rsidRPr="00724AF2">
        <w:rPr>
          <w:sz w:val="28"/>
          <w:szCs w:val="28"/>
        </w:rPr>
        <w:t>Uurimistöö</w:t>
      </w:r>
    </w:p>
    <w:p w:rsidR="00351B2D" w:rsidRPr="00724AF2" w:rsidRDefault="00351B2D" w:rsidP="00EA0353">
      <w:pPr>
        <w:pStyle w:val="Normaallaad1"/>
        <w:spacing w:after="120" w:line="360" w:lineRule="auto"/>
        <w:jc w:val="center"/>
        <w:rPr>
          <w:sz w:val="28"/>
          <w:szCs w:val="28"/>
        </w:rPr>
      </w:pPr>
    </w:p>
    <w:p w:rsidR="00351B2D" w:rsidRPr="00724AF2" w:rsidRDefault="00351B2D" w:rsidP="00EA0353">
      <w:pPr>
        <w:pStyle w:val="Normaallaad1"/>
        <w:spacing w:after="120" w:line="360" w:lineRule="auto"/>
        <w:jc w:val="center"/>
        <w:rPr>
          <w:sz w:val="28"/>
          <w:szCs w:val="28"/>
        </w:rPr>
      </w:pPr>
    </w:p>
    <w:p w:rsidR="00351B2D" w:rsidRPr="00724AF2" w:rsidRDefault="00351B2D" w:rsidP="00EA0353">
      <w:pPr>
        <w:pStyle w:val="Normaallaad1"/>
        <w:spacing w:after="120" w:line="360" w:lineRule="auto"/>
        <w:jc w:val="right"/>
      </w:pPr>
    </w:p>
    <w:p w:rsidR="00351B2D" w:rsidRPr="00724AF2" w:rsidRDefault="00351B2D" w:rsidP="00EA0353">
      <w:pPr>
        <w:pStyle w:val="Normaallaad1"/>
        <w:spacing w:after="120" w:line="360" w:lineRule="auto"/>
        <w:jc w:val="right"/>
      </w:pPr>
    </w:p>
    <w:p w:rsidR="00351B2D" w:rsidRPr="00724AF2" w:rsidRDefault="00351B2D" w:rsidP="00EA0353">
      <w:pPr>
        <w:pStyle w:val="Normaallaad1"/>
        <w:spacing w:after="120" w:line="360" w:lineRule="auto"/>
        <w:jc w:val="right"/>
      </w:pPr>
    </w:p>
    <w:p w:rsidR="00B20402" w:rsidRPr="00724AF2" w:rsidRDefault="00B20402" w:rsidP="00EA0353">
      <w:pPr>
        <w:pStyle w:val="Normaallaad1"/>
        <w:spacing w:after="120" w:line="360" w:lineRule="auto"/>
        <w:jc w:val="right"/>
      </w:pPr>
    </w:p>
    <w:p w:rsidR="00351B2D" w:rsidRPr="00724AF2" w:rsidRDefault="00525D88" w:rsidP="00EA0353">
      <w:pPr>
        <w:pStyle w:val="Normaallaad1"/>
        <w:spacing w:after="120" w:line="360" w:lineRule="auto"/>
        <w:jc w:val="right"/>
      </w:pPr>
      <w:proofErr w:type="spellStart"/>
      <w:r w:rsidRPr="00724AF2">
        <w:t>Karolin</w:t>
      </w:r>
      <w:proofErr w:type="spellEnd"/>
      <w:r w:rsidRPr="00724AF2">
        <w:t xml:space="preserve"> </w:t>
      </w:r>
      <w:proofErr w:type="spellStart"/>
      <w:r w:rsidRPr="00724AF2">
        <w:t>Käärik</w:t>
      </w:r>
      <w:proofErr w:type="spellEnd"/>
      <w:r w:rsidRPr="00724AF2">
        <w:t xml:space="preserve"> 11. klass</w:t>
      </w:r>
    </w:p>
    <w:p w:rsidR="00351B2D" w:rsidRPr="00724AF2" w:rsidRDefault="00525D88" w:rsidP="00EA0353">
      <w:pPr>
        <w:pStyle w:val="Normaallaad1"/>
        <w:spacing w:after="120" w:line="360" w:lineRule="auto"/>
        <w:jc w:val="right"/>
      </w:pPr>
      <w:r w:rsidRPr="00724AF2">
        <w:t xml:space="preserve">Juhendajad õp. </w:t>
      </w:r>
      <w:proofErr w:type="spellStart"/>
      <w:r w:rsidRPr="00724AF2">
        <w:t>Ingrit</w:t>
      </w:r>
      <w:proofErr w:type="spellEnd"/>
      <w:r w:rsidRPr="00724AF2">
        <w:t xml:space="preserve"> </w:t>
      </w:r>
      <w:proofErr w:type="spellStart"/>
      <w:r w:rsidRPr="00724AF2">
        <w:t>Keerma</w:t>
      </w:r>
      <w:proofErr w:type="spellEnd"/>
      <w:r w:rsidRPr="00724AF2">
        <w:t xml:space="preserve"> ja Julia </w:t>
      </w:r>
      <w:proofErr w:type="spellStart"/>
      <w:r w:rsidRPr="00724AF2">
        <w:t>Koneva</w:t>
      </w:r>
      <w:proofErr w:type="spellEnd"/>
    </w:p>
    <w:p w:rsidR="00351B2D" w:rsidRPr="00724AF2" w:rsidRDefault="00351B2D" w:rsidP="00EA0353">
      <w:pPr>
        <w:pStyle w:val="Normaallaad1"/>
        <w:spacing w:after="120" w:line="360" w:lineRule="auto"/>
        <w:jc w:val="right"/>
      </w:pPr>
    </w:p>
    <w:p w:rsidR="00351B2D" w:rsidRPr="00724AF2" w:rsidRDefault="00351B2D" w:rsidP="00EA0353">
      <w:pPr>
        <w:pStyle w:val="Normaallaad1"/>
        <w:spacing w:after="120" w:line="360" w:lineRule="auto"/>
        <w:jc w:val="center"/>
      </w:pPr>
    </w:p>
    <w:p w:rsidR="00351B2D" w:rsidRPr="00724AF2" w:rsidRDefault="00351B2D" w:rsidP="00EA0353">
      <w:pPr>
        <w:pStyle w:val="Normaallaad1"/>
        <w:spacing w:after="120" w:line="360" w:lineRule="auto"/>
        <w:jc w:val="center"/>
      </w:pPr>
    </w:p>
    <w:p w:rsidR="00351B2D" w:rsidRPr="00724AF2" w:rsidRDefault="00351B2D" w:rsidP="00EA0353">
      <w:pPr>
        <w:pStyle w:val="Normaallaad1"/>
        <w:spacing w:after="120" w:line="360" w:lineRule="auto"/>
        <w:jc w:val="center"/>
      </w:pPr>
    </w:p>
    <w:p w:rsidR="00351B2D" w:rsidRPr="00724AF2" w:rsidRDefault="00351B2D" w:rsidP="00EA0353">
      <w:pPr>
        <w:pStyle w:val="Normaallaad1"/>
        <w:spacing w:after="120" w:line="360" w:lineRule="auto"/>
        <w:jc w:val="center"/>
      </w:pPr>
    </w:p>
    <w:p w:rsidR="00351B2D" w:rsidRPr="00724AF2" w:rsidRDefault="00525D88" w:rsidP="00EA0353">
      <w:pPr>
        <w:pStyle w:val="Normaallaad1"/>
        <w:spacing w:after="120" w:line="360" w:lineRule="auto"/>
        <w:jc w:val="center"/>
      </w:pPr>
      <w:r w:rsidRPr="00724AF2">
        <w:t>Kuusalu</w:t>
      </w:r>
    </w:p>
    <w:p w:rsidR="00351B2D" w:rsidRPr="00724AF2" w:rsidRDefault="00525D88" w:rsidP="00EA0353">
      <w:pPr>
        <w:pStyle w:val="Normaallaad1"/>
        <w:spacing w:after="120" w:line="360" w:lineRule="auto"/>
        <w:jc w:val="center"/>
      </w:pPr>
      <w:r w:rsidRPr="00724AF2">
        <w:t>2017</w:t>
      </w:r>
    </w:p>
    <w:p w:rsidR="00E550A9" w:rsidRDefault="00E550A9" w:rsidP="00EA0353">
      <w:pPr>
        <w:spacing w:after="120" w:line="360" w:lineRule="auto"/>
        <w:rPr>
          <w:b/>
          <w:sz w:val="32"/>
          <w:szCs w:val="32"/>
        </w:rPr>
      </w:pPr>
    </w:p>
    <w:p w:rsidR="00351B2D" w:rsidRPr="00724AF2" w:rsidRDefault="00525D88" w:rsidP="00EA0353">
      <w:pPr>
        <w:spacing w:after="120" w:line="360" w:lineRule="auto"/>
        <w:rPr>
          <w:b/>
          <w:sz w:val="32"/>
          <w:szCs w:val="32"/>
        </w:rPr>
      </w:pPr>
      <w:r w:rsidRPr="00724AF2">
        <w:rPr>
          <w:b/>
          <w:sz w:val="32"/>
          <w:szCs w:val="32"/>
        </w:rPr>
        <w:lastRenderedPageBreak/>
        <w:t>SISUKORD</w:t>
      </w:r>
    </w:p>
    <w:p w:rsidR="00A1731C" w:rsidRPr="00724AF2" w:rsidRDefault="00A1731C" w:rsidP="00EA0353">
      <w:pPr>
        <w:spacing w:after="120" w:line="360" w:lineRule="auto"/>
        <w:rPr>
          <w:b/>
        </w:rPr>
      </w:pPr>
      <w:bookmarkStart w:id="0" w:name="_GoBack"/>
      <w:bookmarkEnd w:id="0"/>
    </w:p>
    <w:p w:rsidR="00462B54" w:rsidRPr="00462B54" w:rsidRDefault="00525D88">
      <w:pPr>
        <w:pStyle w:val="SK1"/>
        <w:tabs>
          <w:tab w:val="right" w:leader="dot" w:pos="8664"/>
        </w:tabs>
        <w:rPr>
          <w:rFonts w:asciiTheme="minorHAnsi" w:eastAsiaTheme="minorEastAsia" w:hAnsiTheme="minorHAnsi" w:cstheme="minorBidi"/>
          <w:noProof/>
          <w:kern w:val="0"/>
          <w:sz w:val="22"/>
          <w:szCs w:val="22"/>
          <w:lang w:eastAsia="et-EE" w:bidi="ar-SA"/>
        </w:rPr>
      </w:pPr>
      <w:r w:rsidRPr="00462B54">
        <w:rPr>
          <w:rFonts w:eastAsia="Times New Roman" w:cs="Times New Roman"/>
          <w:sz w:val="32"/>
          <w:szCs w:val="32"/>
          <w:lang w:val="en-US" w:eastAsia="en-US" w:bidi="ar-SA"/>
        </w:rPr>
        <w:fldChar w:fldCharType="begin"/>
      </w:r>
      <w:r w:rsidRPr="00462B54">
        <w:rPr>
          <w:rFonts w:cs="Times New Roman"/>
        </w:rPr>
        <w:instrText xml:space="preserve"> TOC \o "1-3" \h </w:instrText>
      </w:r>
      <w:r w:rsidRPr="00462B54">
        <w:rPr>
          <w:rFonts w:eastAsia="Times New Roman" w:cs="Times New Roman"/>
          <w:sz w:val="32"/>
          <w:szCs w:val="32"/>
          <w:lang w:val="en-US" w:eastAsia="en-US" w:bidi="ar-SA"/>
        </w:rPr>
        <w:fldChar w:fldCharType="separate"/>
      </w:r>
      <w:hyperlink w:anchor="_Toc482787095" w:history="1">
        <w:r w:rsidR="00462B54" w:rsidRPr="00462B54">
          <w:rPr>
            <w:rStyle w:val="Hperlink"/>
            <w:noProof/>
          </w:rPr>
          <w:t>SISSEJUHATUS</w:t>
        </w:r>
        <w:r w:rsidR="00462B54" w:rsidRPr="00462B54">
          <w:rPr>
            <w:noProof/>
          </w:rPr>
          <w:tab/>
        </w:r>
        <w:r w:rsidR="00462B54" w:rsidRPr="00462B54">
          <w:rPr>
            <w:noProof/>
          </w:rPr>
          <w:fldChar w:fldCharType="begin"/>
        </w:r>
        <w:r w:rsidR="00462B54" w:rsidRPr="00462B54">
          <w:rPr>
            <w:noProof/>
          </w:rPr>
          <w:instrText xml:space="preserve"> PAGEREF _Toc482787095 \h </w:instrText>
        </w:r>
        <w:r w:rsidR="00462B54" w:rsidRPr="00462B54">
          <w:rPr>
            <w:noProof/>
          </w:rPr>
        </w:r>
        <w:r w:rsidR="00462B54" w:rsidRPr="00462B54">
          <w:rPr>
            <w:noProof/>
          </w:rPr>
          <w:fldChar w:fldCharType="separate"/>
        </w:r>
        <w:r w:rsidR="00462B54" w:rsidRPr="00462B54">
          <w:rPr>
            <w:noProof/>
          </w:rPr>
          <w:t>3</w:t>
        </w:r>
        <w:r w:rsidR="00462B54" w:rsidRPr="00462B54">
          <w:rPr>
            <w:noProof/>
          </w:rPr>
          <w:fldChar w:fldCharType="end"/>
        </w:r>
      </w:hyperlink>
    </w:p>
    <w:p w:rsidR="00462B54" w:rsidRPr="00462B54" w:rsidRDefault="00462B54">
      <w:pPr>
        <w:pStyle w:val="SK1"/>
        <w:tabs>
          <w:tab w:val="left" w:pos="480"/>
          <w:tab w:val="right" w:leader="dot" w:pos="8664"/>
        </w:tabs>
        <w:rPr>
          <w:rFonts w:asciiTheme="minorHAnsi" w:eastAsiaTheme="minorEastAsia" w:hAnsiTheme="minorHAnsi" w:cstheme="minorBidi"/>
          <w:noProof/>
          <w:kern w:val="0"/>
          <w:sz w:val="22"/>
          <w:szCs w:val="22"/>
          <w:lang w:eastAsia="et-EE" w:bidi="ar-SA"/>
        </w:rPr>
      </w:pPr>
      <w:hyperlink w:anchor="_Toc482787096" w:history="1">
        <w:r w:rsidRPr="00462B54">
          <w:rPr>
            <w:rStyle w:val="Hperlink"/>
            <w:noProof/>
          </w:rPr>
          <w:t>1.</w:t>
        </w:r>
        <w:r w:rsidRPr="00462B54">
          <w:rPr>
            <w:rFonts w:asciiTheme="minorHAnsi" w:eastAsiaTheme="minorEastAsia" w:hAnsiTheme="minorHAnsi" w:cstheme="minorBidi"/>
            <w:noProof/>
            <w:kern w:val="0"/>
            <w:sz w:val="22"/>
            <w:szCs w:val="22"/>
            <w:lang w:eastAsia="et-EE" w:bidi="ar-SA"/>
          </w:rPr>
          <w:tab/>
        </w:r>
        <w:r w:rsidRPr="00462B54">
          <w:rPr>
            <w:rStyle w:val="Hperlink"/>
            <w:noProof/>
          </w:rPr>
          <w:t>AJALUGU</w:t>
        </w:r>
        <w:r w:rsidRPr="00462B54">
          <w:rPr>
            <w:noProof/>
          </w:rPr>
          <w:tab/>
        </w:r>
        <w:r w:rsidRPr="00462B54">
          <w:rPr>
            <w:noProof/>
          </w:rPr>
          <w:fldChar w:fldCharType="begin"/>
        </w:r>
        <w:r w:rsidRPr="00462B54">
          <w:rPr>
            <w:noProof/>
          </w:rPr>
          <w:instrText xml:space="preserve"> PAGEREF _Toc482787096 \h </w:instrText>
        </w:r>
        <w:r w:rsidRPr="00462B54">
          <w:rPr>
            <w:noProof/>
          </w:rPr>
        </w:r>
        <w:r w:rsidRPr="00462B54">
          <w:rPr>
            <w:noProof/>
          </w:rPr>
          <w:fldChar w:fldCharType="separate"/>
        </w:r>
        <w:r w:rsidRPr="00462B54">
          <w:rPr>
            <w:noProof/>
          </w:rPr>
          <w:t>5</w:t>
        </w:r>
        <w:r w:rsidRPr="00462B54">
          <w:rPr>
            <w:noProof/>
          </w:rPr>
          <w:fldChar w:fldCharType="end"/>
        </w:r>
      </w:hyperlink>
    </w:p>
    <w:p w:rsidR="00462B54" w:rsidRPr="00462B54" w:rsidRDefault="00462B54">
      <w:pPr>
        <w:pStyle w:val="SK1"/>
        <w:tabs>
          <w:tab w:val="left" w:pos="480"/>
          <w:tab w:val="right" w:leader="dot" w:pos="8664"/>
        </w:tabs>
        <w:rPr>
          <w:rFonts w:asciiTheme="minorHAnsi" w:eastAsiaTheme="minorEastAsia" w:hAnsiTheme="minorHAnsi" w:cstheme="minorBidi"/>
          <w:noProof/>
          <w:kern w:val="0"/>
          <w:sz w:val="22"/>
          <w:szCs w:val="22"/>
          <w:lang w:eastAsia="et-EE" w:bidi="ar-SA"/>
        </w:rPr>
      </w:pPr>
      <w:hyperlink w:anchor="_Toc482787097" w:history="1">
        <w:r w:rsidRPr="00462B54">
          <w:rPr>
            <w:rStyle w:val="Hperlink"/>
            <w:noProof/>
          </w:rPr>
          <w:t>2.</w:t>
        </w:r>
        <w:r w:rsidRPr="00462B54">
          <w:rPr>
            <w:rFonts w:asciiTheme="minorHAnsi" w:eastAsiaTheme="minorEastAsia" w:hAnsiTheme="minorHAnsi" w:cstheme="minorBidi"/>
            <w:noProof/>
            <w:kern w:val="0"/>
            <w:sz w:val="22"/>
            <w:szCs w:val="22"/>
            <w:lang w:eastAsia="et-EE" w:bidi="ar-SA"/>
          </w:rPr>
          <w:tab/>
        </w:r>
        <w:r w:rsidRPr="00462B54">
          <w:rPr>
            <w:rStyle w:val="Hperlink"/>
            <w:noProof/>
          </w:rPr>
          <w:t>EESTI TANTSUAGENTUUR TÄNAPÄEVAL</w:t>
        </w:r>
        <w:r w:rsidRPr="00462B54">
          <w:rPr>
            <w:noProof/>
          </w:rPr>
          <w:tab/>
        </w:r>
        <w:r w:rsidRPr="00462B54">
          <w:rPr>
            <w:noProof/>
          </w:rPr>
          <w:fldChar w:fldCharType="begin"/>
        </w:r>
        <w:r w:rsidRPr="00462B54">
          <w:rPr>
            <w:noProof/>
          </w:rPr>
          <w:instrText xml:space="preserve"> PAGEREF _Toc482787097 \h </w:instrText>
        </w:r>
        <w:r w:rsidRPr="00462B54">
          <w:rPr>
            <w:noProof/>
          </w:rPr>
        </w:r>
        <w:r w:rsidRPr="00462B54">
          <w:rPr>
            <w:noProof/>
          </w:rPr>
          <w:fldChar w:fldCharType="separate"/>
        </w:r>
        <w:r w:rsidRPr="00462B54">
          <w:rPr>
            <w:noProof/>
          </w:rPr>
          <w:t>7</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098" w:history="1">
        <w:r w:rsidRPr="00462B54">
          <w:rPr>
            <w:rStyle w:val="Hperlink"/>
            <w:i/>
            <w:noProof/>
          </w:rPr>
          <w:t>2.1 Missioon</w:t>
        </w:r>
        <w:r w:rsidRPr="00462B54">
          <w:rPr>
            <w:noProof/>
          </w:rPr>
          <w:tab/>
        </w:r>
        <w:r w:rsidRPr="00462B54">
          <w:rPr>
            <w:noProof/>
          </w:rPr>
          <w:fldChar w:fldCharType="begin"/>
        </w:r>
        <w:r w:rsidRPr="00462B54">
          <w:rPr>
            <w:noProof/>
          </w:rPr>
          <w:instrText xml:space="preserve"> PAGEREF _Toc482787098 \h </w:instrText>
        </w:r>
        <w:r w:rsidRPr="00462B54">
          <w:rPr>
            <w:noProof/>
          </w:rPr>
        </w:r>
        <w:r w:rsidRPr="00462B54">
          <w:rPr>
            <w:noProof/>
          </w:rPr>
          <w:fldChar w:fldCharType="separate"/>
        </w:r>
        <w:r w:rsidRPr="00462B54">
          <w:rPr>
            <w:noProof/>
          </w:rPr>
          <w:t>7</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099" w:history="1">
        <w:r w:rsidRPr="00462B54">
          <w:rPr>
            <w:rStyle w:val="Hperlink"/>
            <w:i/>
            <w:noProof/>
          </w:rPr>
          <w:t>2.2 Visioon</w:t>
        </w:r>
        <w:r w:rsidRPr="00462B54">
          <w:rPr>
            <w:noProof/>
          </w:rPr>
          <w:tab/>
        </w:r>
        <w:r w:rsidRPr="00462B54">
          <w:rPr>
            <w:noProof/>
          </w:rPr>
          <w:fldChar w:fldCharType="begin"/>
        </w:r>
        <w:r w:rsidRPr="00462B54">
          <w:rPr>
            <w:noProof/>
          </w:rPr>
          <w:instrText xml:space="preserve"> PAGEREF _Toc482787099 \h </w:instrText>
        </w:r>
        <w:r w:rsidRPr="00462B54">
          <w:rPr>
            <w:noProof/>
          </w:rPr>
        </w:r>
        <w:r w:rsidRPr="00462B54">
          <w:rPr>
            <w:noProof/>
          </w:rPr>
          <w:fldChar w:fldCharType="separate"/>
        </w:r>
        <w:r w:rsidRPr="00462B54">
          <w:rPr>
            <w:noProof/>
          </w:rPr>
          <w:t>8</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100" w:history="1">
        <w:r w:rsidRPr="00462B54">
          <w:rPr>
            <w:rStyle w:val="Hperlink"/>
            <w:i/>
            <w:noProof/>
          </w:rPr>
          <w:t>2.3 Väärtused</w:t>
        </w:r>
        <w:r w:rsidRPr="00462B54">
          <w:rPr>
            <w:noProof/>
          </w:rPr>
          <w:tab/>
        </w:r>
        <w:r w:rsidRPr="00462B54">
          <w:rPr>
            <w:noProof/>
          </w:rPr>
          <w:fldChar w:fldCharType="begin"/>
        </w:r>
        <w:r w:rsidRPr="00462B54">
          <w:rPr>
            <w:noProof/>
          </w:rPr>
          <w:instrText xml:space="preserve"> PAGEREF _Toc482787100 \h </w:instrText>
        </w:r>
        <w:r w:rsidRPr="00462B54">
          <w:rPr>
            <w:noProof/>
          </w:rPr>
        </w:r>
        <w:r w:rsidRPr="00462B54">
          <w:rPr>
            <w:noProof/>
          </w:rPr>
          <w:fldChar w:fldCharType="separate"/>
        </w:r>
        <w:r w:rsidRPr="00462B54">
          <w:rPr>
            <w:noProof/>
          </w:rPr>
          <w:t>8</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1" w:history="1">
        <w:r w:rsidRPr="00462B54">
          <w:rPr>
            <w:rStyle w:val="Hperlink"/>
            <w:noProof/>
          </w:rPr>
          <w:t>2.3.1 Professionaalsus</w:t>
        </w:r>
        <w:r w:rsidRPr="00462B54">
          <w:rPr>
            <w:noProof/>
          </w:rPr>
          <w:tab/>
        </w:r>
        <w:r w:rsidRPr="00462B54">
          <w:rPr>
            <w:noProof/>
          </w:rPr>
          <w:fldChar w:fldCharType="begin"/>
        </w:r>
        <w:r w:rsidRPr="00462B54">
          <w:rPr>
            <w:noProof/>
          </w:rPr>
          <w:instrText xml:space="preserve"> PAGEREF _Toc482787101 \h </w:instrText>
        </w:r>
        <w:r w:rsidRPr="00462B54">
          <w:rPr>
            <w:noProof/>
          </w:rPr>
        </w:r>
        <w:r w:rsidRPr="00462B54">
          <w:rPr>
            <w:noProof/>
          </w:rPr>
          <w:fldChar w:fldCharType="separate"/>
        </w:r>
        <w:r w:rsidRPr="00462B54">
          <w:rPr>
            <w:noProof/>
          </w:rPr>
          <w:t>8</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2" w:history="1">
        <w:r w:rsidRPr="00462B54">
          <w:rPr>
            <w:rStyle w:val="Hperlink"/>
            <w:noProof/>
          </w:rPr>
          <w:t>2.3.2 Kaasaegsus</w:t>
        </w:r>
        <w:r w:rsidRPr="00462B54">
          <w:rPr>
            <w:noProof/>
          </w:rPr>
          <w:tab/>
        </w:r>
        <w:r w:rsidRPr="00462B54">
          <w:rPr>
            <w:noProof/>
          </w:rPr>
          <w:fldChar w:fldCharType="begin"/>
        </w:r>
        <w:r w:rsidRPr="00462B54">
          <w:rPr>
            <w:noProof/>
          </w:rPr>
          <w:instrText xml:space="preserve"> PAGEREF _Toc482787102 \h </w:instrText>
        </w:r>
        <w:r w:rsidRPr="00462B54">
          <w:rPr>
            <w:noProof/>
          </w:rPr>
        </w:r>
        <w:r w:rsidRPr="00462B54">
          <w:rPr>
            <w:noProof/>
          </w:rPr>
          <w:fldChar w:fldCharType="separate"/>
        </w:r>
        <w:r w:rsidRPr="00462B54">
          <w:rPr>
            <w:noProof/>
          </w:rPr>
          <w:t>8</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3" w:history="1">
        <w:r w:rsidRPr="00462B54">
          <w:rPr>
            <w:rStyle w:val="Hperlink"/>
            <w:rFonts w:eastAsia="Cambria, Cambria"/>
            <w:noProof/>
          </w:rPr>
          <w:t>2.3.3 Avatus</w:t>
        </w:r>
        <w:r w:rsidRPr="00462B54">
          <w:rPr>
            <w:noProof/>
          </w:rPr>
          <w:tab/>
        </w:r>
        <w:r w:rsidRPr="00462B54">
          <w:rPr>
            <w:noProof/>
          </w:rPr>
          <w:fldChar w:fldCharType="begin"/>
        </w:r>
        <w:r w:rsidRPr="00462B54">
          <w:rPr>
            <w:noProof/>
          </w:rPr>
          <w:instrText xml:space="preserve"> PAGEREF _Toc482787103 \h </w:instrText>
        </w:r>
        <w:r w:rsidRPr="00462B54">
          <w:rPr>
            <w:noProof/>
          </w:rPr>
        </w:r>
        <w:r w:rsidRPr="00462B54">
          <w:rPr>
            <w:noProof/>
          </w:rPr>
          <w:fldChar w:fldCharType="separate"/>
        </w:r>
        <w:r w:rsidRPr="00462B54">
          <w:rPr>
            <w:noProof/>
          </w:rPr>
          <w:t>9</w:t>
        </w:r>
        <w:r w:rsidRPr="00462B54">
          <w:rPr>
            <w:noProof/>
          </w:rPr>
          <w:fldChar w:fldCharType="end"/>
        </w:r>
      </w:hyperlink>
    </w:p>
    <w:p w:rsidR="00462B54" w:rsidRPr="00462B54" w:rsidRDefault="00462B54">
      <w:pPr>
        <w:pStyle w:val="SK1"/>
        <w:tabs>
          <w:tab w:val="left" w:pos="480"/>
          <w:tab w:val="right" w:leader="dot" w:pos="8664"/>
        </w:tabs>
        <w:rPr>
          <w:rFonts w:asciiTheme="minorHAnsi" w:eastAsiaTheme="minorEastAsia" w:hAnsiTheme="minorHAnsi" w:cstheme="minorBidi"/>
          <w:noProof/>
          <w:kern w:val="0"/>
          <w:sz w:val="22"/>
          <w:szCs w:val="22"/>
          <w:lang w:eastAsia="et-EE" w:bidi="ar-SA"/>
        </w:rPr>
      </w:pPr>
      <w:hyperlink w:anchor="_Toc482787104" w:history="1">
        <w:r w:rsidRPr="00462B54">
          <w:rPr>
            <w:rStyle w:val="Hperlink"/>
            <w:noProof/>
          </w:rPr>
          <w:t>3.</w:t>
        </w:r>
        <w:r w:rsidRPr="00462B54">
          <w:rPr>
            <w:rFonts w:asciiTheme="minorHAnsi" w:eastAsiaTheme="minorEastAsia" w:hAnsiTheme="minorHAnsi" w:cstheme="minorBidi"/>
            <w:noProof/>
            <w:kern w:val="0"/>
            <w:sz w:val="22"/>
            <w:szCs w:val="22"/>
            <w:lang w:eastAsia="et-EE" w:bidi="ar-SA"/>
          </w:rPr>
          <w:tab/>
        </w:r>
        <w:r w:rsidRPr="00462B54">
          <w:rPr>
            <w:rStyle w:val="Hperlink"/>
            <w:noProof/>
          </w:rPr>
          <w:t>EESTI TANTSUAGENTUURI TANTSUKOOL</w:t>
        </w:r>
        <w:r w:rsidRPr="00462B54">
          <w:rPr>
            <w:noProof/>
          </w:rPr>
          <w:tab/>
        </w:r>
        <w:r w:rsidRPr="00462B54">
          <w:rPr>
            <w:noProof/>
          </w:rPr>
          <w:fldChar w:fldCharType="begin"/>
        </w:r>
        <w:r w:rsidRPr="00462B54">
          <w:rPr>
            <w:noProof/>
          </w:rPr>
          <w:instrText xml:space="preserve"> PAGEREF _Toc482787104 \h </w:instrText>
        </w:r>
        <w:r w:rsidRPr="00462B54">
          <w:rPr>
            <w:noProof/>
          </w:rPr>
        </w:r>
        <w:r w:rsidRPr="00462B54">
          <w:rPr>
            <w:noProof/>
          </w:rPr>
          <w:fldChar w:fldCharType="separate"/>
        </w:r>
        <w:r w:rsidRPr="00462B54">
          <w:rPr>
            <w:noProof/>
          </w:rPr>
          <w:t>10</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105" w:history="1">
        <w:r w:rsidRPr="00462B54">
          <w:rPr>
            <w:rStyle w:val="Hperlink"/>
            <w:i/>
            <w:noProof/>
          </w:rPr>
          <w:t>3.1 ETA Tantsukooli terviksüsteem</w:t>
        </w:r>
        <w:r w:rsidRPr="00462B54">
          <w:rPr>
            <w:noProof/>
          </w:rPr>
          <w:tab/>
        </w:r>
        <w:r w:rsidRPr="00462B54">
          <w:rPr>
            <w:noProof/>
          </w:rPr>
          <w:fldChar w:fldCharType="begin"/>
        </w:r>
        <w:r w:rsidRPr="00462B54">
          <w:rPr>
            <w:noProof/>
          </w:rPr>
          <w:instrText xml:space="preserve"> PAGEREF _Toc482787105 \h </w:instrText>
        </w:r>
        <w:r w:rsidRPr="00462B54">
          <w:rPr>
            <w:noProof/>
          </w:rPr>
        </w:r>
        <w:r w:rsidRPr="00462B54">
          <w:rPr>
            <w:noProof/>
          </w:rPr>
          <w:fldChar w:fldCharType="separate"/>
        </w:r>
        <w:r w:rsidRPr="00462B54">
          <w:rPr>
            <w:noProof/>
          </w:rPr>
          <w:t>10</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6" w:history="1">
        <w:r w:rsidRPr="00462B54">
          <w:rPr>
            <w:rStyle w:val="Hperlink"/>
            <w:noProof/>
          </w:rPr>
          <w:t>3.1.1 Loomingulisusele suunatud õppetegevus</w:t>
        </w:r>
        <w:r w:rsidRPr="00462B54">
          <w:rPr>
            <w:noProof/>
          </w:rPr>
          <w:tab/>
        </w:r>
        <w:r w:rsidRPr="00462B54">
          <w:rPr>
            <w:noProof/>
          </w:rPr>
          <w:fldChar w:fldCharType="begin"/>
        </w:r>
        <w:r w:rsidRPr="00462B54">
          <w:rPr>
            <w:noProof/>
          </w:rPr>
          <w:instrText xml:space="preserve"> PAGEREF _Toc482787106 \h </w:instrText>
        </w:r>
        <w:r w:rsidRPr="00462B54">
          <w:rPr>
            <w:noProof/>
          </w:rPr>
        </w:r>
        <w:r w:rsidRPr="00462B54">
          <w:rPr>
            <w:noProof/>
          </w:rPr>
          <w:fldChar w:fldCharType="separate"/>
        </w:r>
        <w:r w:rsidRPr="00462B54">
          <w:rPr>
            <w:noProof/>
          </w:rPr>
          <w:t>10</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7" w:history="1">
        <w:r w:rsidRPr="00462B54">
          <w:rPr>
            <w:rStyle w:val="Hperlink"/>
            <w:noProof/>
          </w:rPr>
          <w:t>3.1.2 Etendamisele suunatud õppetegevus</w:t>
        </w:r>
        <w:r w:rsidRPr="00462B54">
          <w:rPr>
            <w:noProof/>
          </w:rPr>
          <w:tab/>
        </w:r>
        <w:r w:rsidRPr="00462B54">
          <w:rPr>
            <w:noProof/>
          </w:rPr>
          <w:fldChar w:fldCharType="begin"/>
        </w:r>
        <w:r w:rsidRPr="00462B54">
          <w:rPr>
            <w:noProof/>
          </w:rPr>
          <w:instrText xml:space="preserve"> PAGEREF _Toc482787107 \h </w:instrText>
        </w:r>
        <w:r w:rsidRPr="00462B54">
          <w:rPr>
            <w:noProof/>
          </w:rPr>
        </w:r>
        <w:r w:rsidRPr="00462B54">
          <w:rPr>
            <w:noProof/>
          </w:rPr>
          <w:fldChar w:fldCharType="separate"/>
        </w:r>
        <w:r w:rsidRPr="00462B54">
          <w:rPr>
            <w:noProof/>
          </w:rPr>
          <w:t>10</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108" w:history="1">
        <w:r w:rsidRPr="00462B54">
          <w:rPr>
            <w:rStyle w:val="Hperlink"/>
            <w:rFonts w:eastAsia="Calibri, Calibri"/>
            <w:i/>
            <w:noProof/>
          </w:rPr>
          <w:t>3.2 Õppesüsteem</w:t>
        </w:r>
        <w:r w:rsidRPr="00462B54">
          <w:rPr>
            <w:noProof/>
          </w:rPr>
          <w:tab/>
        </w:r>
        <w:r w:rsidRPr="00462B54">
          <w:rPr>
            <w:noProof/>
          </w:rPr>
          <w:fldChar w:fldCharType="begin"/>
        </w:r>
        <w:r w:rsidRPr="00462B54">
          <w:rPr>
            <w:noProof/>
          </w:rPr>
          <w:instrText xml:space="preserve"> PAGEREF _Toc482787108 \h </w:instrText>
        </w:r>
        <w:r w:rsidRPr="00462B54">
          <w:rPr>
            <w:noProof/>
          </w:rPr>
        </w:r>
        <w:r w:rsidRPr="00462B54">
          <w:rPr>
            <w:noProof/>
          </w:rPr>
          <w:fldChar w:fldCharType="separate"/>
        </w:r>
        <w:r w:rsidRPr="00462B54">
          <w:rPr>
            <w:noProof/>
          </w:rPr>
          <w:t>11</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09" w:history="1">
        <w:r w:rsidRPr="00462B54">
          <w:rPr>
            <w:rStyle w:val="Hperlink"/>
            <w:rFonts w:eastAsia="Calibri, Calibri"/>
            <w:noProof/>
          </w:rPr>
          <w:t>3.2.1 Eelkool</w:t>
        </w:r>
        <w:r w:rsidRPr="00462B54">
          <w:rPr>
            <w:noProof/>
          </w:rPr>
          <w:tab/>
        </w:r>
        <w:r w:rsidRPr="00462B54">
          <w:rPr>
            <w:noProof/>
          </w:rPr>
          <w:fldChar w:fldCharType="begin"/>
        </w:r>
        <w:r w:rsidRPr="00462B54">
          <w:rPr>
            <w:noProof/>
          </w:rPr>
          <w:instrText xml:space="preserve"> PAGEREF _Toc482787109 \h </w:instrText>
        </w:r>
        <w:r w:rsidRPr="00462B54">
          <w:rPr>
            <w:noProof/>
          </w:rPr>
        </w:r>
        <w:r w:rsidRPr="00462B54">
          <w:rPr>
            <w:noProof/>
          </w:rPr>
          <w:fldChar w:fldCharType="separate"/>
        </w:r>
        <w:r w:rsidRPr="00462B54">
          <w:rPr>
            <w:noProof/>
          </w:rPr>
          <w:t>11</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0" w:history="1">
        <w:r w:rsidRPr="00462B54">
          <w:rPr>
            <w:rStyle w:val="Hperlink"/>
            <w:rFonts w:eastAsia="Calibri, Calibri"/>
            <w:noProof/>
          </w:rPr>
          <w:t>3.2.2 Algaste</w:t>
        </w:r>
        <w:r w:rsidRPr="00462B54">
          <w:rPr>
            <w:noProof/>
          </w:rPr>
          <w:tab/>
        </w:r>
        <w:r w:rsidRPr="00462B54">
          <w:rPr>
            <w:noProof/>
          </w:rPr>
          <w:fldChar w:fldCharType="begin"/>
        </w:r>
        <w:r w:rsidRPr="00462B54">
          <w:rPr>
            <w:noProof/>
          </w:rPr>
          <w:instrText xml:space="preserve"> PAGEREF _Toc482787110 \h </w:instrText>
        </w:r>
        <w:r w:rsidRPr="00462B54">
          <w:rPr>
            <w:noProof/>
          </w:rPr>
        </w:r>
        <w:r w:rsidRPr="00462B54">
          <w:rPr>
            <w:noProof/>
          </w:rPr>
          <w:fldChar w:fldCharType="separate"/>
        </w:r>
        <w:r w:rsidRPr="00462B54">
          <w:rPr>
            <w:noProof/>
          </w:rPr>
          <w:t>12</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1" w:history="1">
        <w:r w:rsidRPr="00462B54">
          <w:rPr>
            <w:rStyle w:val="Hperlink"/>
            <w:rFonts w:eastAsia="Calibri, Calibri"/>
            <w:noProof/>
          </w:rPr>
          <w:t>3.2.3 Poistestuudio</w:t>
        </w:r>
        <w:r w:rsidRPr="00462B54">
          <w:rPr>
            <w:noProof/>
          </w:rPr>
          <w:tab/>
        </w:r>
        <w:r w:rsidRPr="00462B54">
          <w:rPr>
            <w:noProof/>
          </w:rPr>
          <w:fldChar w:fldCharType="begin"/>
        </w:r>
        <w:r w:rsidRPr="00462B54">
          <w:rPr>
            <w:noProof/>
          </w:rPr>
          <w:instrText xml:space="preserve"> PAGEREF _Toc482787111 \h </w:instrText>
        </w:r>
        <w:r w:rsidRPr="00462B54">
          <w:rPr>
            <w:noProof/>
          </w:rPr>
        </w:r>
        <w:r w:rsidRPr="00462B54">
          <w:rPr>
            <w:noProof/>
          </w:rPr>
          <w:fldChar w:fldCharType="separate"/>
        </w:r>
        <w:r w:rsidRPr="00462B54">
          <w:rPr>
            <w:noProof/>
          </w:rPr>
          <w:t>13</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2" w:history="1">
        <w:r w:rsidRPr="00462B54">
          <w:rPr>
            <w:rStyle w:val="Hperlink"/>
            <w:rFonts w:eastAsia="Calibri, Calibri"/>
            <w:noProof/>
          </w:rPr>
          <w:t>3.2.4 Põhiaste</w:t>
        </w:r>
        <w:r w:rsidRPr="00462B54">
          <w:rPr>
            <w:noProof/>
          </w:rPr>
          <w:tab/>
        </w:r>
        <w:r w:rsidRPr="00462B54">
          <w:rPr>
            <w:noProof/>
          </w:rPr>
          <w:fldChar w:fldCharType="begin"/>
        </w:r>
        <w:r w:rsidRPr="00462B54">
          <w:rPr>
            <w:noProof/>
          </w:rPr>
          <w:instrText xml:space="preserve"> PAGEREF _Toc482787112 \h </w:instrText>
        </w:r>
        <w:r w:rsidRPr="00462B54">
          <w:rPr>
            <w:noProof/>
          </w:rPr>
        </w:r>
        <w:r w:rsidRPr="00462B54">
          <w:rPr>
            <w:noProof/>
          </w:rPr>
          <w:fldChar w:fldCharType="separate"/>
        </w:r>
        <w:r w:rsidRPr="00462B54">
          <w:rPr>
            <w:noProof/>
          </w:rPr>
          <w:t>13</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3" w:history="1">
        <w:r w:rsidRPr="00462B54">
          <w:rPr>
            <w:rStyle w:val="Hperlink"/>
            <w:rFonts w:eastAsia="Calibri, Calibri"/>
            <w:noProof/>
          </w:rPr>
          <w:t>3.2.5 Tantsijakoolitus</w:t>
        </w:r>
        <w:r w:rsidRPr="00462B54">
          <w:rPr>
            <w:noProof/>
          </w:rPr>
          <w:tab/>
        </w:r>
        <w:r w:rsidRPr="00462B54">
          <w:rPr>
            <w:noProof/>
          </w:rPr>
          <w:fldChar w:fldCharType="begin"/>
        </w:r>
        <w:r w:rsidRPr="00462B54">
          <w:rPr>
            <w:noProof/>
          </w:rPr>
          <w:instrText xml:space="preserve"> PAGEREF _Toc482787113 \h </w:instrText>
        </w:r>
        <w:r w:rsidRPr="00462B54">
          <w:rPr>
            <w:noProof/>
          </w:rPr>
        </w:r>
        <w:r w:rsidRPr="00462B54">
          <w:rPr>
            <w:noProof/>
          </w:rPr>
          <w:fldChar w:fldCharType="separate"/>
        </w:r>
        <w:r w:rsidRPr="00462B54">
          <w:rPr>
            <w:noProof/>
          </w:rPr>
          <w:t>14</w:t>
        </w:r>
        <w:r w:rsidRPr="00462B54">
          <w:rPr>
            <w:noProof/>
          </w:rPr>
          <w:fldChar w:fldCharType="end"/>
        </w:r>
      </w:hyperlink>
    </w:p>
    <w:p w:rsidR="00462B54" w:rsidRPr="00462B54" w:rsidRDefault="00462B54">
      <w:pPr>
        <w:pStyle w:val="SK1"/>
        <w:tabs>
          <w:tab w:val="left" w:pos="480"/>
          <w:tab w:val="right" w:leader="dot" w:pos="8664"/>
        </w:tabs>
        <w:rPr>
          <w:rFonts w:asciiTheme="minorHAnsi" w:eastAsiaTheme="minorEastAsia" w:hAnsiTheme="minorHAnsi" w:cstheme="minorBidi"/>
          <w:noProof/>
          <w:kern w:val="0"/>
          <w:sz w:val="22"/>
          <w:szCs w:val="22"/>
          <w:lang w:eastAsia="et-EE" w:bidi="ar-SA"/>
        </w:rPr>
      </w:pPr>
      <w:hyperlink w:anchor="_Toc482787114" w:history="1">
        <w:r w:rsidRPr="00462B54">
          <w:rPr>
            <w:rStyle w:val="Hperlink"/>
            <w:noProof/>
          </w:rPr>
          <w:t>4.</w:t>
        </w:r>
        <w:r w:rsidRPr="00462B54">
          <w:rPr>
            <w:rFonts w:asciiTheme="minorHAnsi" w:eastAsiaTheme="minorEastAsia" w:hAnsiTheme="minorHAnsi" w:cstheme="minorBidi"/>
            <w:noProof/>
            <w:kern w:val="0"/>
            <w:sz w:val="22"/>
            <w:szCs w:val="22"/>
            <w:lang w:eastAsia="et-EE" w:bidi="ar-SA"/>
          </w:rPr>
          <w:tab/>
        </w:r>
        <w:r w:rsidRPr="00462B54">
          <w:rPr>
            <w:rStyle w:val="Hperlink"/>
            <w:noProof/>
          </w:rPr>
          <w:t>ETA TANTSUKOOLI OLULISUS EESTI TANTSUMAASTIKUL</w:t>
        </w:r>
        <w:r w:rsidRPr="00462B54">
          <w:rPr>
            <w:noProof/>
          </w:rPr>
          <w:tab/>
        </w:r>
        <w:r w:rsidRPr="00462B54">
          <w:rPr>
            <w:noProof/>
          </w:rPr>
          <w:fldChar w:fldCharType="begin"/>
        </w:r>
        <w:r w:rsidRPr="00462B54">
          <w:rPr>
            <w:noProof/>
          </w:rPr>
          <w:instrText xml:space="preserve"> PAGEREF _Toc482787114 \h </w:instrText>
        </w:r>
        <w:r w:rsidRPr="00462B54">
          <w:rPr>
            <w:noProof/>
          </w:rPr>
        </w:r>
        <w:r w:rsidRPr="00462B54">
          <w:rPr>
            <w:noProof/>
          </w:rPr>
          <w:fldChar w:fldCharType="separate"/>
        </w:r>
        <w:r w:rsidRPr="00462B54">
          <w:rPr>
            <w:noProof/>
          </w:rPr>
          <w:t>15</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115" w:history="1">
        <w:r w:rsidRPr="00462B54">
          <w:rPr>
            <w:rStyle w:val="Hperlink"/>
            <w:i/>
            <w:noProof/>
          </w:rPr>
          <w:t>4.1 Kirjalikud ja suulised intervjuud</w:t>
        </w:r>
        <w:r w:rsidRPr="00462B54">
          <w:rPr>
            <w:noProof/>
          </w:rPr>
          <w:tab/>
        </w:r>
        <w:r w:rsidRPr="00462B54">
          <w:rPr>
            <w:noProof/>
          </w:rPr>
          <w:fldChar w:fldCharType="begin"/>
        </w:r>
        <w:r w:rsidRPr="00462B54">
          <w:rPr>
            <w:noProof/>
          </w:rPr>
          <w:instrText xml:space="preserve"> PAGEREF _Toc482787115 \h </w:instrText>
        </w:r>
        <w:r w:rsidRPr="00462B54">
          <w:rPr>
            <w:noProof/>
          </w:rPr>
        </w:r>
        <w:r w:rsidRPr="00462B54">
          <w:rPr>
            <w:noProof/>
          </w:rPr>
          <w:fldChar w:fldCharType="separate"/>
        </w:r>
        <w:r w:rsidRPr="00462B54">
          <w:rPr>
            <w:noProof/>
          </w:rPr>
          <w:t>15</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6" w:history="1">
        <w:r w:rsidRPr="00462B54">
          <w:rPr>
            <w:rStyle w:val="Hperlink"/>
            <w:noProof/>
          </w:rPr>
          <w:t>4.1.1 Esitatud küsimused ja vastuste analüüs</w:t>
        </w:r>
        <w:r w:rsidRPr="00462B54">
          <w:rPr>
            <w:noProof/>
          </w:rPr>
          <w:tab/>
        </w:r>
        <w:r w:rsidRPr="00462B54">
          <w:rPr>
            <w:noProof/>
          </w:rPr>
          <w:fldChar w:fldCharType="begin"/>
        </w:r>
        <w:r w:rsidRPr="00462B54">
          <w:rPr>
            <w:noProof/>
          </w:rPr>
          <w:instrText xml:space="preserve"> PAGEREF _Toc482787116 \h </w:instrText>
        </w:r>
        <w:r w:rsidRPr="00462B54">
          <w:rPr>
            <w:noProof/>
          </w:rPr>
        </w:r>
        <w:r w:rsidRPr="00462B54">
          <w:rPr>
            <w:noProof/>
          </w:rPr>
          <w:fldChar w:fldCharType="separate"/>
        </w:r>
        <w:r w:rsidRPr="00462B54">
          <w:rPr>
            <w:noProof/>
          </w:rPr>
          <w:t>16</w:t>
        </w:r>
        <w:r w:rsidRPr="00462B54">
          <w:rPr>
            <w:noProof/>
          </w:rPr>
          <w:fldChar w:fldCharType="end"/>
        </w:r>
      </w:hyperlink>
    </w:p>
    <w:p w:rsidR="00462B54" w:rsidRPr="00462B54" w:rsidRDefault="00462B54">
      <w:pPr>
        <w:pStyle w:val="SK2"/>
        <w:tabs>
          <w:tab w:val="right" w:leader="dot" w:pos="8664"/>
        </w:tabs>
        <w:rPr>
          <w:rFonts w:asciiTheme="minorHAnsi" w:eastAsiaTheme="minorEastAsia" w:hAnsiTheme="minorHAnsi" w:cstheme="minorBidi"/>
          <w:noProof/>
          <w:kern w:val="0"/>
          <w:sz w:val="22"/>
          <w:szCs w:val="22"/>
          <w:lang w:eastAsia="et-EE" w:bidi="ar-SA"/>
        </w:rPr>
      </w:pPr>
      <w:hyperlink w:anchor="_Toc482787117" w:history="1">
        <w:r w:rsidRPr="00462B54">
          <w:rPr>
            <w:rStyle w:val="Hperlink"/>
            <w:i/>
            <w:noProof/>
          </w:rPr>
          <w:t>4.2 Küsitlus</w:t>
        </w:r>
        <w:r w:rsidRPr="00462B54">
          <w:rPr>
            <w:noProof/>
          </w:rPr>
          <w:tab/>
        </w:r>
        <w:r w:rsidRPr="00462B54">
          <w:rPr>
            <w:noProof/>
          </w:rPr>
          <w:fldChar w:fldCharType="begin"/>
        </w:r>
        <w:r w:rsidRPr="00462B54">
          <w:rPr>
            <w:noProof/>
          </w:rPr>
          <w:instrText xml:space="preserve"> PAGEREF _Toc482787117 \h </w:instrText>
        </w:r>
        <w:r w:rsidRPr="00462B54">
          <w:rPr>
            <w:noProof/>
          </w:rPr>
        </w:r>
        <w:r w:rsidRPr="00462B54">
          <w:rPr>
            <w:noProof/>
          </w:rPr>
          <w:fldChar w:fldCharType="separate"/>
        </w:r>
        <w:r w:rsidRPr="00462B54">
          <w:rPr>
            <w:noProof/>
          </w:rPr>
          <w:t>21</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18" w:history="1">
        <w:r w:rsidRPr="00462B54">
          <w:rPr>
            <w:rStyle w:val="Hperlink"/>
            <w:noProof/>
          </w:rPr>
          <w:t>4.2.1 Analüüs</w:t>
        </w:r>
        <w:r w:rsidRPr="00462B54">
          <w:rPr>
            <w:noProof/>
          </w:rPr>
          <w:tab/>
        </w:r>
        <w:r w:rsidRPr="00462B54">
          <w:rPr>
            <w:noProof/>
          </w:rPr>
          <w:fldChar w:fldCharType="begin"/>
        </w:r>
        <w:r w:rsidRPr="00462B54">
          <w:rPr>
            <w:noProof/>
          </w:rPr>
          <w:instrText xml:space="preserve"> PAGEREF _Toc482787118 \h </w:instrText>
        </w:r>
        <w:r w:rsidRPr="00462B54">
          <w:rPr>
            <w:noProof/>
          </w:rPr>
        </w:r>
        <w:r w:rsidRPr="00462B54">
          <w:rPr>
            <w:noProof/>
          </w:rPr>
          <w:fldChar w:fldCharType="separate"/>
        </w:r>
        <w:r w:rsidRPr="00462B54">
          <w:rPr>
            <w:noProof/>
          </w:rPr>
          <w:t>21</w:t>
        </w:r>
        <w:r w:rsidRPr="00462B54">
          <w:rPr>
            <w:noProof/>
          </w:rPr>
          <w:fldChar w:fldCharType="end"/>
        </w:r>
      </w:hyperlink>
    </w:p>
    <w:p w:rsidR="00462B54" w:rsidRPr="00462B54" w:rsidRDefault="00462B54">
      <w:pPr>
        <w:pStyle w:val="SK1"/>
        <w:tabs>
          <w:tab w:val="right" w:leader="dot" w:pos="8664"/>
        </w:tabs>
        <w:rPr>
          <w:rFonts w:asciiTheme="minorHAnsi" w:eastAsiaTheme="minorEastAsia" w:hAnsiTheme="minorHAnsi" w:cstheme="minorBidi"/>
          <w:noProof/>
          <w:kern w:val="0"/>
          <w:sz w:val="22"/>
          <w:szCs w:val="22"/>
          <w:lang w:eastAsia="et-EE" w:bidi="ar-SA"/>
        </w:rPr>
      </w:pPr>
      <w:hyperlink w:anchor="_Toc482787119" w:history="1">
        <w:r w:rsidRPr="00462B54">
          <w:rPr>
            <w:rStyle w:val="Hperlink"/>
            <w:noProof/>
          </w:rPr>
          <w:t>KOKKUVÕTE</w:t>
        </w:r>
        <w:r w:rsidRPr="00462B54">
          <w:rPr>
            <w:noProof/>
          </w:rPr>
          <w:tab/>
        </w:r>
        <w:r w:rsidRPr="00462B54">
          <w:rPr>
            <w:noProof/>
          </w:rPr>
          <w:fldChar w:fldCharType="begin"/>
        </w:r>
        <w:r w:rsidRPr="00462B54">
          <w:rPr>
            <w:noProof/>
          </w:rPr>
          <w:instrText xml:space="preserve"> PAGEREF _Toc482787119 \h </w:instrText>
        </w:r>
        <w:r w:rsidRPr="00462B54">
          <w:rPr>
            <w:noProof/>
          </w:rPr>
        </w:r>
        <w:r w:rsidRPr="00462B54">
          <w:rPr>
            <w:noProof/>
          </w:rPr>
          <w:fldChar w:fldCharType="separate"/>
        </w:r>
        <w:r w:rsidRPr="00462B54">
          <w:rPr>
            <w:noProof/>
          </w:rPr>
          <w:t>24</w:t>
        </w:r>
        <w:r w:rsidRPr="00462B54">
          <w:rPr>
            <w:noProof/>
          </w:rPr>
          <w:fldChar w:fldCharType="end"/>
        </w:r>
      </w:hyperlink>
    </w:p>
    <w:p w:rsidR="00462B54" w:rsidRPr="00462B54" w:rsidRDefault="00462B54">
      <w:pPr>
        <w:pStyle w:val="SK1"/>
        <w:tabs>
          <w:tab w:val="right" w:leader="dot" w:pos="8664"/>
        </w:tabs>
        <w:rPr>
          <w:rFonts w:asciiTheme="minorHAnsi" w:eastAsiaTheme="minorEastAsia" w:hAnsiTheme="minorHAnsi" w:cstheme="minorBidi"/>
          <w:noProof/>
          <w:kern w:val="0"/>
          <w:sz w:val="22"/>
          <w:szCs w:val="22"/>
          <w:lang w:eastAsia="et-EE" w:bidi="ar-SA"/>
        </w:rPr>
      </w:pPr>
      <w:hyperlink w:anchor="_Toc482787120" w:history="1">
        <w:r w:rsidRPr="00462B54">
          <w:rPr>
            <w:rStyle w:val="Hperlink"/>
            <w:noProof/>
          </w:rPr>
          <w:t>LISAD</w:t>
        </w:r>
        <w:r w:rsidRPr="00462B54">
          <w:rPr>
            <w:noProof/>
          </w:rPr>
          <w:tab/>
        </w:r>
        <w:r w:rsidRPr="00462B54">
          <w:rPr>
            <w:noProof/>
          </w:rPr>
          <w:fldChar w:fldCharType="begin"/>
        </w:r>
        <w:r w:rsidRPr="00462B54">
          <w:rPr>
            <w:noProof/>
          </w:rPr>
          <w:instrText xml:space="preserve"> PAGEREF _Toc482787120 \h </w:instrText>
        </w:r>
        <w:r w:rsidRPr="00462B54">
          <w:rPr>
            <w:noProof/>
          </w:rPr>
        </w:r>
        <w:r w:rsidRPr="00462B54">
          <w:rPr>
            <w:noProof/>
          </w:rPr>
          <w:fldChar w:fldCharType="separate"/>
        </w:r>
        <w:r w:rsidRPr="00462B54">
          <w:rPr>
            <w:noProof/>
          </w:rPr>
          <w:t>26</w:t>
        </w:r>
        <w:r w:rsidRPr="00462B54">
          <w:rPr>
            <w:noProof/>
          </w:rPr>
          <w:fldChar w:fldCharType="end"/>
        </w:r>
      </w:hyperlink>
    </w:p>
    <w:p w:rsidR="00462B54" w:rsidRPr="00462B54" w:rsidRDefault="00462B54">
      <w:pPr>
        <w:pStyle w:val="SK3"/>
        <w:tabs>
          <w:tab w:val="right" w:leader="dot" w:pos="8664"/>
        </w:tabs>
        <w:rPr>
          <w:rFonts w:asciiTheme="minorHAnsi" w:eastAsiaTheme="minorEastAsia" w:hAnsiTheme="minorHAnsi" w:cstheme="minorBidi"/>
          <w:noProof/>
          <w:kern w:val="0"/>
          <w:sz w:val="22"/>
          <w:szCs w:val="22"/>
          <w:lang w:eastAsia="et-EE" w:bidi="ar-SA"/>
        </w:rPr>
      </w:pPr>
      <w:hyperlink w:anchor="_Toc482787121" w:history="1">
        <w:r w:rsidRPr="00462B54">
          <w:rPr>
            <w:rStyle w:val="Hperlink"/>
            <w:noProof/>
          </w:rPr>
          <w:t>Lisa 1. Küsitlus õpilastele</w:t>
        </w:r>
        <w:r w:rsidRPr="00462B54">
          <w:rPr>
            <w:noProof/>
          </w:rPr>
          <w:tab/>
        </w:r>
      </w:hyperlink>
    </w:p>
    <w:p w:rsidR="00B20402" w:rsidRPr="00724AF2" w:rsidRDefault="00525D88" w:rsidP="00EA0353">
      <w:pPr>
        <w:pStyle w:val="Normaallaad1"/>
        <w:spacing w:after="120" w:line="360" w:lineRule="auto"/>
      </w:pPr>
      <w:r w:rsidRPr="00462B54">
        <w:rPr>
          <w:rFonts w:cs="Times New Roman"/>
          <w:szCs w:val="21"/>
        </w:rPr>
        <w:fldChar w:fldCharType="end"/>
      </w:r>
      <w:bookmarkStart w:id="1" w:name="__RefHeading__813_606080842"/>
      <w:bookmarkStart w:id="2" w:name="_Toc478381690"/>
      <w:bookmarkStart w:id="3" w:name="_Toc478255326"/>
      <w:bookmarkEnd w:id="1"/>
      <w:r w:rsidR="007E2446" w:rsidRPr="00724AF2">
        <w:fldChar w:fldCharType="begin"/>
      </w:r>
      <w:r w:rsidR="007E2446" w:rsidRPr="00724AF2">
        <w:instrText xml:space="preserve"> HYPERLINK \l "_Toc478381690" </w:instrText>
      </w:r>
      <w:r w:rsidR="007E2446" w:rsidRPr="00724AF2">
        <w:fldChar w:fldCharType="end"/>
      </w:r>
      <w:bookmarkStart w:id="4" w:name="_Toc481497133"/>
      <w:bookmarkEnd w:id="2"/>
      <w:bookmarkEnd w:id="3"/>
      <w:r w:rsidR="00B20402" w:rsidRPr="00724AF2">
        <w:br w:type="page"/>
      </w:r>
    </w:p>
    <w:p w:rsidR="00B20402" w:rsidRDefault="00525D88" w:rsidP="00EA0353">
      <w:pPr>
        <w:pStyle w:val="Pealkiri1"/>
        <w:spacing w:before="0" w:after="120" w:line="360" w:lineRule="auto"/>
        <w:rPr>
          <w:rStyle w:val="Heading1Char"/>
          <w:rFonts w:ascii="Times New Roman" w:eastAsia="SimSun" w:hAnsi="Times New Roman"/>
          <w:b/>
          <w:color w:val="auto"/>
        </w:rPr>
      </w:pPr>
      <w:bookmarkStart w:id="5" w:name="_Toc482787095"/>
      <w:r w:rsidRPr="00C9585A">
        <w:rPr>
          <w:rStyle w:val="Heading1Char"/>
          <w:rFonts w:ascii="Times New Roman" w:eastAsia="SimSun" w:hAnsi="Times New Roman"/>
          <w:b/>
          <w:color w:val="auto"/>
        </w:rPr>
        <w:lastRenderedPageBreak/>
        <w:t>SISSEJUHATUS</w:t>
      </w:r>
      <w:bookmarkEnd w:id="4"/>
      <w:bookmarkEnd w:id="5"/>
    </w:p>
    <w:p w:rsidR="00F6306F" w:rsidRPr="00F6306F" w:rsidRDefault="00F6306F" w:rsidP="00EA0353">
      <w:pPr>
        <w:pStyle w:val="Textbody"/>
        <w:spacing w:line="360" w:lineRule="auto"/>
      </w:pPr>
    </w:p>
    <w:p w:rsidR="00351B2D" w:rsidRPr="00724AF2" w:rsidRDefault="00525D88" w:rsidP="00EA0353">
      <w:pPr>
        <w:pStyle w:val="Normaallaad1"/>
        <w:spacing w:after="120" w:line="360" w:lineRule="auto"/>
        <w:jc w:val="both"/>
      </w:pPr>
      <w:r w:rsidRPr="00724AF2">
        <w:t>Aastal 2017 on Eestis tantsukultuur väga laialdaselt levinud (tantsuhuvilisi ja harrastajaid on palju, toimub mitm</w:t>
      </w:r>
      <w:r w:rsidR="0075614D">
        <w:t>eid tantsu üritusi/etendusi jne</w:t>
      </w:r>
      <w:r w:rsidRPr="00724AF2">
        <w:t>)</w:t>
      </w:r>
      <w:r w:rsidR="0075614D">
        <w:t>.</w:t>
      </w:r>
      <w:r w:rsidRPr="00724AF2">
        <w:t xml:space="preserve"> Kõik, kes tegelevad Eestis tantsukunsti harrastamisega, puutuvad varem või hiljem kokku Eesti Tantsuagentuuriga, mis on mitmete silmapaistvate ja tuntud tantsuürituste korraldaja Eestis ning ühtlasi koordineerib ühte Eesti suurimat ning mitmekülgseimat tantsuharidust pakkuvat tantsukooli – ETA Tantsukooli. Mainitud kooli kohta puudub aga põhjalik ülevaade, mis annaks infot kooli ajaloost, käekäigust, hetkerollist ja mõjust nii Ee</w:t>
      </w:r>
      <w:r w:rsidR="002F163A">
        <w:t xml:space="preserve">sti kui </w:t>
      </w:r>
      <w:r w:rsidR="003368EC">
        <w:t>maailma tantsuvaldkonnale</w:t>
      </w:r>
      <w:r w:rsidR="00B20402" w:rsidRPr="00724AF2">
        <w:t xml:space="preserve">. </w:t>
      </w:r>
      <w:r w:rsidRPr="00724AF2">
        <w:t>Uurimistöö teemaks valiti „ETA Tantsukoo</w:t>
      </w:r>
      <w:r w:rsidR="003368EC">
        <w:t>li olulisus Eesti tantsumaastikul</w:t>
      </w:r>
      <w:r w:rsidRPr="00724AF2">
        <w:t>“, sest peeti vajalikuks koostada ülevaatlik infokogum, mis baseerub ühelt poolt kooli ajaloole ja käekäigule, teisalt uurib erinevate sihtgruppide arvamust sellest, kuidas  ETA on mõjutanud ja mõjutab Eestis tantsu</w:t>
      </w:r>
      <w:r w:rsidR="003368EC">
        <w:t>kunsti ning üldise tantsuvaldkonna</w:t>
      </w:r>
      <w:r w:rsidRPr="00724AF2">
        <w:t xml:space="preserve"> arengut laiemalt.</w:t>
      </w:r>
    </w:p>
    <w:p w:rsidR="00B20402" w:rsidRPr="00724AF2" w:rsidRDefault="002F163A" w:rsidP="00EA0353">
      <w:pPr>
        <w:pStyle w:val="Normaallaad1"/>
        <w:spacing w:after="120" w:line="360" w:lineRule="auto"/>
        <w:jc w:val="both"/>
      </w:pPr>
      <w:r>
        <w:t>Töö eesmärk on</w:t>
      </w:r>
      <w:r w:rsidR="00525D88" w:rsidRPr="00724AF2">
        <w:t xml:space="preserve"> koguda informatsiooni Eesti Tantsuagentuuri (ETA) Tantsukooli loomisest,  ajaloost ja hetkeseisust ning anda ülevaade ETA Tantsukooli olulisusest kohalikul tan</w:t>
      </w:r>
      <w:r>
        <w:t>tsumaastikul. Samuti uuritakse</w:t>
      </w:r>
      <w:r w:rsidR="00525D88" w:rsidRPr="00724AF2">
        <w:t xml:space="preserve"> põhjuseid, miks valisid tantsukoolis õppijad tantsuhariduse saamiseks just ETA Tantsukooli ning missuguseid omadusi selle kooli puhul kõige enam hinnati.</w:t>
      </w:r>
    </w:p>
    <w:p w:rsidR="00351B2D" w:rsidRPr="00724AF2" w:rsidRDefault="002F163A" w:rsidP="00EA0353">
      <w:pPr>
        <w:pStyle w:val="Normaallaad1"/>
        <w:spacing w:after="120" w:line="360" w:lineRule="auto"/>
        <w:jc w:val="both"/>
      </w:pPr>
      <w:r>
        <w:t>Uurimistöö loomise aluseks on</w:t>
      </w:r>
      <w:r w:rsidR="00525D88" w:rsidRPr="00724AF2">
        <w:t xml:space="preserve"> kooli ajaloo ja käekäigu baasinfo koostamine. U</w:t>
      </w:r>
      <w:r>
        <w:t>uringu tulemuste saamiseks viiakse</w:t>
      </w:r>
      <w:r w:rsidR="00525D88" w:rsidRPr="00724AF2">
        <w:t xml:space="preserve"> läbi aga suulisi ja kirjalikke </w:t>
      </w:r>
      <w:r w:rsidR="003368EC">
        <w:t>intervjuusid Eesti tantsumaastiku</w:t>
      </w:r>
      <w:r>
        <w:t xml:space="preserve"> arvamusliidritega ning koostatakse</w:t>
      </w:r>
      <w:r w:rsidR="00525D88" w:rsidRPr="00724AF2">
        <w:t xml:space="preserve"> küsitlus ETA Tantsukooli Tantsijakoolitusel õppivatel</w:t>
      </w:r>
      <w:r>
        <w:t xml:space="preserve">e inimestele. Intervjuud jagatakse </w:t>
      </w:r>
      <w:r w:rsidR="00525D88" w:rsidRPr="00724AF2">
        <w:t>kol</w:t>
      </w:r>
      <w:r w:rsidR="003368EC">
        <w:t xml:space="preserve">me gruppi: tantsumaastiku </w:t>
      </w:r>
      <w:r w:rsidR="00525D88" w:rsidRPr="00724AF2">
        <w:t>eksperdid ülikoolidest, ETA Tantsukooli juhtkonna liikmed ning kooli vilistlased.</w:t>
      </w:r>
    </w:p>
    <w:p w:rsidR="00351B2D" w:rsidRPr="00724AF2" w:rsidRDefault="00525D88" w:rsidP="00EA0353">
      <w:pPr>
        <w:pStyle w:val="Normaallaad1"/>
        <w:spacing w:after="120" w:line="360" w:lineRule="auto"/>
        <w:jc w:val="both"/>
      </w:pPr>
      <w:r w:rsidRPr="00724AF2">
        <w:t>Põhil</w:t>
      </w:r>
      <w:r w:rsidR="002F163A">
        <w:t>ise uurimiskirjandusena kasutatakse</w:t>
      </w:r>
      <w:r w:rsidRPr="00724AF2">
        <w:t xml:space="preserve"> Eesti Tantsuagentuuri Tantsukooli elektroonilisi ajalooarhiive, eramaterjale ja kodulehekülge.</w:t>
      </w:r>
    </w:p>
    <w:p w:rsidR="00351B2D" w:rsidRPr="00724AF2" w:rsidRDefault="00525D88" w:rsidP="00EA0353">
      <w:pPr>
        <w:pStyle w:val="Normaallaad1"/>
        <w:spacing w:after="120" w:line="360" w:lineRule="auto"/>
        <w:jc w:val="both"/>
      </w:pPr>
      <w:r w:rsidRPr="00724AF2">
        <w:t>Uurimistöö on jaotatud neljaks osaks. Esimeses peatükis tutvustatakse Eesti Tantsuagentuuri ajalugu ja loomist ning kirjeldatakse ETA Tantsukooli</w:t>
      </w:r>
      <w:r w:rsidR="002F163A">
        <w:t xml:space="preserve"> kujunemist läbi aastate. Teise peatükki</w:t>
      </w:r>
      <w:r w:rsidRPr="00724AF2">
        <w:t xml:space="preserve"> on koondatud infona Eesti Tantsuagentuuri missioon, visioon ja väärtused. Kolmandas osas räägitakse Eesti Tantsuagentuuri Tantsukooli terviksüsteemist- ja õppetegevusest. Neljandas osas analüüsitakse Tantsijakoolitusel õppijatele tehtud küsitlust ja ne</w:t>
      </w:r>
      <w:r w:rsidR="003368EC">
        <w:t>nde vastuseid ning tantsumaastiku</w:t>
      </w:r>
      <w:r w:rsidRPr="00724AF2">
        <w:t xml:space="preserve"> arvamusliidritega läbi viidud intervjuusid.</w:t>
      </w:r>
    </w:p>
    <w:p w:rsidR="00B20402" w:rsidRPr="00724AF2" w:rsidRDefault="00525D88" w:rsidP="00EA0353">
      <w:pPr>
        <w:pStyle w:val="Normaallaad1"/>
        <w:spacing w:after="120" w:line="360" w:lineRule="auto"/>
        <w:jc w:val="both"/>
      </w:pPr>
      <w:r w:rsidRPr="00724AF2">
        <w:lastRenderedPageBreak/>
        <w:t xml:space="preserve">Uurimustöö on koostatud kõigile lugejatele, kes huvituvad Eesti kultuuri arengust. Eeskätt mõjutab Eesti Tantsuagentuuri tegevus  ja käesoleva uuringu materjal kõiki tantsuga tegelevaid ja kultuurist huvituvaid inimesi. Uurimustööd saavad kasutada mitte ainult ETA Tantsukooli vaid ka teiste huvikoolide õppejõud, nii </w:t>
      </w:r>
      <w:proofErr w:type="spellStart"/>
      <w:r w:rsidRPr="00724AF2">
        <w:t>üldharival</w:t>
      </w:r>
      <w:proofErr w:type="spellEnd"/>
      <w:r w:rsidRPr="00724AF2">
        <w:t xml:space="preserve"> eesmärgil kui ka õppematerjalina. Samuti on see uurimustöö</w:t>
      </w:r>
      <w:r w:rsidR="00C9585A">
        <w:t xml:space="preserve"> </w:t>
      </w:r>
      <w:r w:rsidRPr="00724AF2">
        <w:t>kasulik infoallikas nii praegustele kui ka tulevastele tantsukunstnikele.</w:t>
      </w:r>
      <w:bookmarkStart w:id="6" w:name="__RefHeading__815_606080842"/>
      <w:bookmarkStart w:id="7" w:name="_Toc481253005"/>
      <w:bookmarkStart w:id="8" w:name="_Toc478381691"/>
      <w:bookmarkStart w:id="9" w:name="_Toc478255327"/>
      <w:bookmarkEnd w:id="6"/>
    </w:p>
    <w:p w:rsidR="00B20402" w:rsidRPr="00724AF2" w:rsidRDefault="00B20402" w:rsidP="00EA0353">
      <w:pPr>
        <w:suppressAutoHyphens w:val="0"/>
        <w:spacing w:after="120" w:line="360" w:lineRule="auto"/>
      </w:pPr>
      <w:r w:rsidRPr="00724AF2">
        <w:br w:type="page"/>
      </w:r>
    </w:p>
    <w:p w:rsidR="00351B2D" w:rsidRPr="00724AF2" w:rsidRDefault="00525D88" w:rsidP="00EA0353">
      <w:pPr>
        <w:pStyle w:val="Pealkiri1"/>
        <w:numPr>
          <w:ilvl w:val="0"/>
          <w:numId w:val="17"/>
        </w:numPr>
        <w:spacing w:before="0" w:after="120" w:line="360" w:lineRule="auto"/>
        <w:rPr>
          <w:rStyle w:val="Heading1Char"/>
          <w:rFonts w:ascii="Times New Roman" w:hAnsi="Times New Roman"/>
          <w:b/>
          <w:color w:val="auto"/>
        </w:rPr>
      </w:pPr>
      <w:bookmarkStart w:id="10" w:name="_Toc481497134"/>
      <w:bookmarkStart w:id="11" w:name="_Toc482787096"/>
      <w:r w:rsidRPr="00724AF2">
        <w:rPr>
          <w:rStyle w:val="Heading1Char"/>
          <w:rFonts w:ascii="Times New Roman" w:hAnsi="Times New Roman"/>
          <w:b/>
          <w:color w:val="auto"/>
        </w:rPr>
        <w:lastRenderedPageBreak/>
        <w:t>AJALUGU</w:t>
      </w:r>
      <w:bookmarkEnd w:id="7"/>
      <w:bookmarkEnd w:id="8"/>
      <w:bookmarkEnd w:id="9"/>
      <w:bookmarkEnd w:id="10"/>
      <w:bookmarkEnd w:id="11"/>
    </w:p>
    <w:p w:rsidR="00351B2D" w:rsidRPr="00724AF2" w:rsidRDefault="00351B2D" w:rsidP="00EA0353">
      <w:pPr>
        <w:pStyle w:val="Default"/>
        <w:spacing w:after="120" w:line="360" w:lineRule="auto"/>
        <w:jc w:val="both"/>
        <w:rPr>
          <w:rFonts w:ascii="Times New Roman" w:hAnsi="Times New Roman"/>
          <w:b/>
          <w:bCs/>
          <w:color w:val="auto"/>
        </w:rPr>
      </w:pP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b/>
          <w:bCs/>
          <w:color w:val="auto"/>
        </w:rPr>
        <w:t xml:space="preserve">Eesti Tantsuagentuur </w:t>
      </w:r>
      <w:r w:rsidR="00F73C4F">
        <w:rPr>
          <w:rStyle w:val="Liguvaikefont1"/>
          <w:rFonts w:ascii="Times New Roman" w:hAnsi="Times New Roman"/>
          <w:color w:val="auto"/>
        </w:rPr>
        <w:t>asutati 3. novembril 1998. aastal</w:t>
      </w:r>
      <w:r w:rsidRPr="00724AF2">
        <w:rPr>
          <w:rStyle w:val="Liguvaikefont1"/>
          <w:rFonts w:ascii="Times New Roman" w:hAnsi="Times New Roman"/>
          <w:color w:val="auto"/>
        </w:rPr>
        <w:t xml:space="preserve">. Asutajateks olid Jüri Nael, Jaak </w:t>
      </w:r>
      <w:proofErr w:type="spellStart"/>
      <w:r w:rsidRPr="00724AF2">
        <w:rPr>
          <w:rStyle w:val="Liguvaikefont1"/>
          <w:rFonts w:ascii="Times New Roman" w:hAnsi="Times New Roman"/>
          <w:color w:val="auto"/>
        </w:rPr>
        <w:t>Põldma</w:t>
      </w:r>
      <w:proofErr w:type="spellEnd"/>
      <w:r w:rsidRPr="00724AF2">
        <w:rPr>
          <w:rStyle w:val="Liguvaikefont1"/>
          <w:rFonts w:ascii="Times New Roman" w:hAnsi="Times New Roman"/>
          <w:color w:val="auto"/>
        </w:rPr>
        <w:t xml:space="preserve">, Marge </w:t>
      </w:r>
      <w:proofErr w:type="spellStart"/>
      <w:r w:rsidRPr="00724AF2">
        <w:rPr>
          <w:rStyle w:val="Liguvaikefont1"/>
          <w:rFonts w:ascii="Times New Roman" w:hAnsi="Times New Roman"/>
          <w:color w:val="auto"/>
        </w:rPr>
        <w:t>Ehrenbusch</w:t>
      </w:r>
      <w:proofErr w:type="spellEnd"/>
      <w:r w:rsidRPr="00724AF2">
        <w:rPr>
          <w:rStyle w:val="Liguvaikefont1"/>
          <w:rFonts w:ascii="Times New Roman" w:hAnsi="Times New Roman"/>
          <w:color w:val="auto"/>
        </w:rPr>
        <w:t xml:space="preserve">, Alo </w:t>
      </w:r>
      <w:proofErr w:type="spellStart"/>
      <w:r w:rsidRPr="00724AF2">
        <w:rPr>
          <w:rStyle w:val="Liguvaikefont1"/>
          <w:rFonts w:ascii="Times New Roman" w:hAnsi="Times New Roman"/>
          <w:color w:val="auto"/>
        </w:rPr>
        <w:t>Siiak</w:t>
      </w:r>
      <w:proofErr w:type="spellEnd"/>
      <w:r w:rsidRPr="00724AF2">
        <w:rPr>
          <w:rStyle w:val="Liguvaikefont1"/>
          <w:rFonts w:ascii="Times New Roman" w:hAnsi="Times New Roman"/>
          <w:color w:val="auto"/>
        </w:rPr>
        <w:t xml:space="preserve"> ja Kristjan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kes olid kahe kõrgkooli tantsueriala lõpetajad. Alustati meelelahutuslike tantsuprogrammide tootmisega ning peamine eesmärk oli pakkuda endile ja koolikaaslastele erialaseid võimalusi ja tööd. Koostööd tehti ka mitmete muusikalipr</w:t>
      </w:r>
      <w:r w:rsidR="00C9585A">
        <w:rPr>
          <w:rStyle w:val="Liguvaikefont1"/>
          <w:rFonts w:ascii="Times New Roman" w:hAnsi="Times New Roman"/>
          <w:color w:val="auto"/>
        </w:rPr>
        <w:t>ojektidega. Lisaks asutati 1999</w:t>
      </w:r>
      <w:r w:rsidR="00F73C4F">
        <w:rPr>
          <w:rStyle w:val="Liguvaikefont1"/>
          <w:rFonts w:ascii="Times New Roman" w:hAnsi="Times New Roman"/>
          <w:color w:val="auto"/>
        </w:rPr>
        <w:t xml:space="preserve">. </w:t>
      </w:r>
      <w:r w:rsidRPr="00724AF2">
        <w:rPr>
          <w:rStyle w:val="Liguvaikefont1"/>
          <w:rFonts w:ascii="Times New Roman" w:hAnsi="Times New Roman"/>
          <w:color w:val="auto"/>
        </w:rPr>
        <w:t xml:space="preserve">aasta sügisel </w:t>
      </w:r>
      <w:r w:rsidRPr="00724AF2">
        <w:rPr>
          <w:rStyle w:val="Liguvaikefont1"/>
          <w:rFonts w:ascii="Times New Roman" w:hAnsi="Times New Roman"/>
          <w:b/>
          <w:bCs/>
          <w:color w:val="auto"/>
        </w:rPr>
        <w:t>Kaie Kõrbi nimeline Balletistuudio</w:t>
      </w:r>
      <w:r w:rsidRPr="00724AF2">
        <w:rPr>
          <w:rStyle w:val="Liguvaikefont1"/>
          <w:rFonts w:ascii="Times New Roman" w:hAnsi="Times New Roman"/>
          <w:color w:val="auto"/>
        </w:rPr>
        <w:t xml:space="preserve"> ning tegevust alustas Tallinnas rendipinnal asuv tantsukeskus. Aastal 2000 hakati tegelema ka koolinoorte tantsuloome festivaliga</w:t>
      </w:r>
      <w:r w:rsidRPr="00724AF2">
        <w:rPr>
          <w:rStyle w:val="Liguvaikefont1"/>
          <w:rFonts w:ascii="Times New Roman" w:hAnsi="Times New Roman"/>
          <w:b/>
          <w:bCs/>
          <w:color w:val="auto"/>
        </w:rPr>
        <w:t xml:space="preserve"> Koolitants</w:t>
      </w:r>
      <w:r w:rsidRPr="00724AF2">
        <w:rPr>
          <w:rStyle w:val="Liguvaikefont1"/>
          <w:rFonts w:ascii="Times New Roman" w:hAnsi="Times New Roman"/>
          <w:color w:val="auto"/>
        </w:rPr>
        <w:t xml:space="preserve">, mille korraldamine võeti üle Rahvakultuuri </w:t>
      </w:r>
      <w:r w:rsidR="00C9585A">
        <w:rPr>
          <w:rStyle w:val="Liguvaikefont1"/>
          <w:rFonts w:ascii="Times New Roman" w:hAnsi="Times New Roman"/>
          <w:color w:val="auto"/>
        </w:rPr>
        <w:t xml:space="preserve">Keskuselt ja Mustpeade majalt. </w:t>
      </w:r>
      <w:r w:rsidRPr="00724AF2">
        <w:rPr>
          <w:rStyle w:val="Liguvaikefont1"/>
          <w:rFonts w:ascii="Times New Roman" w:hAnsi="Times New Roman"/>
          <w:color w:val="auto"/>
        </w:rPr>
        <w:t>Koolitants on nüüdseks Eesti suurim tantsufestival.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2013)</w:t>
      </w: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olor w:val="auto"/>
        </w:rPr>
        <w:t xml:space="preserve">2001. aastal alustati läbirääkimisi Ester </w:t>
      </w:r>
      <w:proofErr w:type="spellStart"/>
      <w:r w:rsidRPr="00724AF2">
        <w:rPr>
          <w:rStyle w:val="Liguvaikefont1"/>
          <w:rFonts w:ascii="Times New Roman" w:hAnsi="Times New Roman"/>
          <w:color w:val="auto"/>
        </w:rPr>
        <w:t>Hellerma</w:t>
      </w:r>
      <w:proofErr w:type="spellEnd"/>
      <w:r w:rsidR="00C9585A">
        <w:rPr>
          <w:rStyle w:val="Liguvaikefont1"/>
          <w:rFonts w:ascii="Times New Roman" w:hAnsi="Times New Roman"/>
          <w:color w:val="auto"/>
        </w:rPr>
        <w:t xml:space="preserve"> Tantsukeskuse omaniku Raivo </w:t>
      </w:r>
      <w:proofErr w:type="spellStart"/>
      <w:r w:rsidRPr="00724AF2">
        <w:rPr>
          <w:rStyle w:val="Liguvaikefont1"/>
          <w:rFonts w:ascii="Times New Roman" w:hAnsi="Times New Roman"/>
          <w:color w:val="auto"/>
        </w:rPr>
        <w:t>Hellermaga</w:t>
      </w:r>
      <w:proofErr w:type="spellEnd"/>
      <w:r w:rsidRPr="00724AF2">
        <w:rPr>
          <w:rStyle w:val="Liguvaikefont1"/>
          <w:rFonts w:ascii="Times New Roman" w:hAnsi="Times New Roman"/>
          <w:color w:val="auto"/>
        </w:rPr>
        <w:t xml:space="preserve">, mille tulemusel loodi 2002. aasta jaanuaris kahe osaühingu tegevuste ja töötajate baasil </w:t>
      </w:r>
      <w:r w:rsidRPr="00724AF2">
        <w:rPr>
          <w:rStyle w:val="Liguvaikefont1"/>
          <w:rFonts w:ascii="Times New Roman" w:hAnsi="Times New Roman"/>
          <w:b/>
          <w:bCs/>
          <w:color w:val="auto"/>
        </w:rPr>
        <w:t>OÜ Eesti Tants</w:t>
      </w:r>
      <w:r w:rsidRPr="00724AF2">
        <w:rPr>
          <w:rStyle w:val="Liguvaikefont1"/>
          <w:rFonts w:ascii="Times New Roman" w:hAnsi="Times New Roman"/>
          <w:color w:val="auto"/>
        </w:rPr>
        <w:t>. Nende peamiseks tegevuseks sai meelelahutuslike showprogrammide tootmine Tallinki laevadele. Eesti Tantsuagentuuri revüüshowd etendusid aastatel 2003-2006 kõikidel Tallinki kruiisilaevadel. Tänu sellele avanes palju töövõimalusi ka noortele koreograafidele, lauljatele, repetiitoritele ja kostüümikunstnikele. Organisatsioonis töötas aastaringselt üle 100 tantsija. Osaühingu tegevus lõpetati aastal 2007.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2013)</w:t>
      </w:r>
    </w:p>
    <w:p w:rsidR="00C9585A" w:rsidRDefault="00525D88" w:rsidP="00EA0353">
      <w:pPr>
        <w:pStyle w:val="Default"/>
        <w:spacing w:after="120" w:line="360" w:lineRule="auto"/>
        <w:jc w:val="both"/>
        <w:rPr>
          <w:color w:val="auto"/>
        </w:rPr>
      </w:pPr>
      <w:r w:rsidRPr="00724AF2">
        <w:rPr>
          <w:rStyle w:val="Liguvaikefont1"/>
          <w:rFonts w:ascii="Times New Roman" w:hAnsi="Times New Roman"/>
          <w:color w:val="auto"/>
        </w:rPr>
        <w:t xml:space="preserve">2002. aastal asutati septembrikuus samade omanike poolt </w:t>
      </w:r>
      <w:r w:rsidRPr="00724AF2">
        <w:rPr>
          <w:rStyle w:val="Liguvaikefont1"/>
          <w:rFonts w:ascii="Times New Roman" w:hAnsi="Times New Roman"/>
          <w:b/>
          <w:bCs/>
          <w:color w:val="auto"/>
        </w:rPr>
        <w:t xml:space="preserve">Sihtasutus Eesti Tantsuagentuuri Tantsukeskus. </w:t>
      </w:r>
      <w:r w:rsidRPr="00724AF2">
        <w:rPr>
          <w:rStyle w:val="Liguvaikefont1"/>
          <w:rFonts w:ascii="Times New Roman" w:hAnsi="Times New Roman"/>
          <w:color w:val="auto"/>
        </w:rPr>
        <w:t xml:space="preserve">Sihtasutuse all jätkas tegevust ka 2004. aastal loodud </w:t>
      </w:r>
      <w:r w:rsidRPr="00724AF2">
        <w:rPr>
          <w:rStyle w:val="Liguvaikefont1"/>
          <w:rFonts w:ascii="Times New Roman" w:hAnsi="Times New Roman"/>
          <w:b/>
          <w:bCs/>
          <w:color w:val="auto"/>
        </w:rPr>
        <w:t>ETA Stuudio</w:t>
      </w:r>
      <w:r w:rsidRPr="00724AF2">
        <w:rPr>
          <w:rStyle w:val="Liguvaikefont1"/>
          <w:rFonts w:ascii="Times New Roman" w:hAnsi="Times New Roman"/>
          <w:color w:val="auto"/>
        </w:rPr>
        <w:t>, mis tegeles kolmeaastase tantsijakoolitusega noortele vanuses 15- 25 aastat.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2013)</w:t>
      </w:r>
      <w:r w:rsidR="00C9585A">
        <w:rPr>
          <w:color w:val="auto"/>
        </w:rPr>
        <w:t xml:space="preserve"> </w:t>
      </w: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olor w:val="auto"/>
        </w:rPr>
        <w:t>2007. aastal lahkus ETA juurest meelelahutusprogrammide meeskond ning ainsana</w:t>
      </w:r>
      <w:r w:rsidR="00F73C4F">
        <w:rPr>
          <w:rStyle w:val="Liguvaikefont1"/>
          <w:rFonts w:ascii="Times New Roman" w:hAnsi="Times New Roman"/>
          <w:color w:val="auto"/>
        </w:rPr>
        <w:t xml:space="preserve"> asutajatest</w:t>
      </w:r>
      <w:r w:rsidRPr="00724AF2">
        <w:rPr>
          <w:rStyle w:val="Liguvaikefont1"/>
          <w:rFonts w:ascii="Times New Roman" w:hAnsi="Times New Roman"/>
          <w:color w:val="auto"/>
        </w:rPr>
        <w:t xml:space="preserve"> jätkas or</w:t>
      </w:r>
      <w:r w:rsidR="00F73C4F">
        <w:rPr>
          <w:rStyle w:val="Liguvaikefont1"/>
          <w:rFonts w:ascii="Times New Roman" w:hAnsi="Times New Roman"/>
          <w:color w:val="auto"/>
        </w:rPr>
        <w:t>ganisatsiooni juures</w:t>
      </w:r>
      <w:r w:rsidRPr="00724AF2">
        <w:rPr>
          <w:rStyle w:val="Liguvaikefont1"/>
          <w:rFonts w:ascii="Times New Roman" w:hAnsi="Times New Roman"/>
          <w:color w:val="auto"/>
        </w:rPr>
        <w:t xml:space="preserve"> sihtasutuse juhatajana </w:t>
      </w:r>
      <w:r w:rsidRPr="00724AF2">
        <w:rPr>
          <w:rStyle w:val="Liguvaikefont1"/>
          <w:rFonts w:ascii="Times New Roman" w:hAnsi="Times New Roman"/>
          <w:b/>
          <w:bCs/>
          <w:color w:val="auto"/>
        </w:rPr>
        <w:t xml:space="preserve">Kristjan </w:t>
      </w:r>
      <w:proofErr w:type="spellStart"/>
      <w:r w:rsidRPr="00724AF2">
        <w:rPr>
          <w:rStyle w:val="Liguvaikefont1"/>
          <w:rFonts w:ascii="Times New Roman" w:hAnsi="Times New Roman"/>
          <w:b/>
          <w:bCs/>
          <w:color w:val="auto"/>
        </w:rPr>
        <w:t>Kurm</w:t>
      </w:r>
      <w:proofErr w:type="spellEnd"/>
      <w:r w:rsidRPr="00724AF2">
        <w:rPr>
          <w:rStyle w:val="Liguvaikefont1"/>
          <w:rFonts w:ascii="Times New Roman" w:hAnsi="Times New Roman"/>
          <w:color w:val="auto"/>
        </w:rPr>
        <w:t>. Aegamööda alustati kaasaegse tantsu lavastuste loomist.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xml:space="preserve">, 2013; </w:t>
      </w:r>
      <w:proofErr w:type="spellStart"/>
      <w:r w:rsidRPr="00724AF2">
        <w:rPr>
          <w:rStyle w:val="Liguvaikefont1"/>
          <w:rFonts w:ascii="Times New Roman" w:hAnsi="Times New Roman"/>
          <w:color w:val="auto"/>
        </w:rPr>
        <w:t>Miller</w:t>
      </w:r>
      <w:proofErr w:type="spellEnd"/>
      <w:r w:rsidRPr="00724AF2">
        <w:rPr>
          <w:rStyle w:val="Liguvaikefont1"/>
          <w:rFonts w:ascii="Times New Roman" w:hAnsi="Times New Roman"/>
          <w:color w:val="auto"/>
        </w:rPr>
        <w:t xml:space="preserve">- Pärnamägi, 2014; </w:t>
      </w:r>
      <w:proofErr w:type="spellStart"/>
      <w:r w:rsidRPr="00724AF2">
        <w:rPr>
          <w:rStyle w:val="Liguvaikefont1"/>
          <w:rFonts w:ascii="Times New Roman" w:hAnsi="Times New Roman"/>
          <w:color w:val="auto"/>
        </w:rPr>
        <w:t>Bergstein</w:t>
      </w:r>
      <w:proofErr w:type="spellEnd"/>
      <w:r w:rsidRPr="00724AF2">
        <w:rPr>
          <w:rStyle w:val="Liguvaikefont1"/>
          <w:rFonts w:ascii="Times New Roman" w:hAnsi="Times New Roman"/>
          <w:color w:val="auto"/>
        </w:rPr>
        <w:t>, 2014)</w:t>
      </w:r>
    </w:p>
    <w:p w:rsidR="00351B2D" w:rsidRPr="00724AF2" w:rsidRDefault="00C9585A" w:rsidP="00EA0353">
      <w:pPr>
        <w:pStyle w:val="Default"/>
        <w:spacing w:after="120" w:line="360" w:lineRule="auto"/>
        <w:jc w:val="both"/>
        <w:rPr>
          <w:rFonts w:ascii="Times New Roman" w:hAnsi="Times New Roman"/>
          <w:color w:val="auto"/>
        </w:rPr>
      </w:pPr>
      <w:r>
        <w:rPr>
          <w:rFonts w:ascii="Times New Roman" w:hAnsi="Times New Roman"/>
          <w:color w:val="auto"/>
        </w:rPr>
        <w:t>2006</w:t>
      </w:r>
      <w:r w:rsidR="00525D88" w:rsidRPr="00724AF2">
        <w:rPr>
          <w:rFonts w:ascii="Times New Roman" w:hAnsi="Times New Roman"/>
          <w:color w:val="auto"/>
        </w:rPr>
        <w:t>nda aasta sügisest alates tegutseb sihtasutus 600 ruutmeetrisel pinnal aadressil Hobujaama 12 Tallinnas. Algselt oli kasutusel üks tantsusaal, kuid tänaseks on välja ehitatud lisaks kolmele erineva suurusega tantsusaalile ka riietusruumid, kaks kostüümiladu ja kontoripind. (</w:t>
      </w:r>
      <w:proofErr w:type="spellStart"/>
      <w:r w:rsidR="00525D88" w:rsidRPr="00724AF2">
        <w:rPr>
          <w:rFonts w:ascii="Times New Roman" w:hAnsi="Times New Roman"/>
          <w:color w:val="auto"/>
        </w:rPr>
        <w:t>Kurm</w:t>
      </w:r>
      <w:proofErr w:type="spellEnd"/>
      <w:r w:rsidR="00525D88" w:rsidRPr="00724AF2">
        <w:rPr>
          <w:rFonts w:ascii="Times New Roman" w:hAnsi="Times New Roman"/>
          <w:color w:val="auto"/>
        </w:rPr>
        <w:t>, 2013)</w:t>
      </w: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olor w:val="auto"/>
        </w:rPr>
        <w:lastRenderedPageBreak/>
        <w:t xml:space="preserve">2009. aastal loodi oma kooli tantsijate baasil </w:t>
      </w:r>
      <w:r w:rsidRPr="00724AF2">
        <w:rPr>
          <w:rStyle w:val="Liguvaikefont1"/>
          <w:rFonts w:ascii="Times New Roman" w:hAnsi="Times New Roman"/>
          <w:b/>
          <w:bCs/>
          <w:color w:val="auto"/>
        </w:rPr>
        <w:t>Noorte Tantsuteater</w:t>
      </w:r>
      <w:r w:rsidRPr="00724AF2">
        <w:rPr>
          <w:rStyle w:val="Liguvaikefont1"/>
          <w:rFonts w:ascii="Times New Roman" w:hAnsi="Times New Roman"/>
          <w:color w:val="auto"/>
        </w:rPr>
        <w:t xml:space="preserve">, millest kasvas välja </w:t>
      </w:r>
      <w:r w:rsidRPr="00724AF2">
        <w:rPr>
          <w:rStyle w:val="Liguvaikefont1"/>
          <w:rFonts w:ascii="Times New Roman" w:hAnsi="Times New Roman"/>
          <w:b/>
          <w:bCs/>
          <w:color w:val="auto"/>
        </w:rPr>
        <w:t>Tantsutuur</w:t>
      </w:r>
      <w:r w:rsidRPr="00724AF2">
        <w:rPr>
          <w:rStyle w:val="Liguvaikefont1"/>
          <w:rFonts w:ascii="Times New Roman" w:hAnsi="Times New Roman"/>
          <w:color w:val="auto"/>
        </w:rPr>
        <w:t>, mis keskendub professionaalse tantsukunsti lavale toomisele ning ühendab karjääri alustavaid tantsijaid ning tunnustust leidnud tantsukunstnikke. (</w:t>
      </w:r>
      <w:proofErr w:type="spellStart"/>
      <w:r w:rsidRPr="00724AF2">
        <w:rPr>
          <w:rStyle w:val="Liguvaikefont1"/>
          <w:rFonts w:ascii="Times New Roman" w:hAnsi="Times New Roman"/>
          <w:color w:val="auto"/>
        </w:rPr>
        <w:t>Kurm</w:t>
      </w:r>
      <w:proofErr w:type="spellEnd"/>
      <w:r w:rsidRPr="00724AF2">
        <w:rPr>
          <w:rStyle w:val="Liguvaikefont1"/>
          <w:rFonts w:ascii="Times New Roman" w:hAnsi="Times New Roman"/>
          <w:color w:val="auto"/>
        </w:rPr>
        <w:t xml:space="preserve">, 2013; Pärnamägi, 2014; </w:t>
      </w:r>
      <w:proofErr w:type="spellStart"/>
      <w:r w:rsidRPr="00724AF2">
        <w:rPr>
          <w:rStyle w:val="Liguvaikefont1"/>
          <w:rFonts w:ascii="Times New Roman" w:hAnsi="Times New Roman"/>
          <w:color w:val="auto"/>
        </w:rPr>
        <w:t>Bergstein</w:t>
      </w:r>
      <w:proofErr w:type="spellEnd"/>
      <w:r w:rsidRPr="00724AF2">
        <w:rPr>
          <w:rStyle w:val="Liguvaikefont1"/>
          <w:rFonts w:ascii="Times New Roman" w:hAnsi="Times New Roman"/>
          <w:color w:val="auto"/>
        </w:rPr>
        <w:t>, 2014)</w:t>
      </w:r>
    </w:p>
    <w:p w:rsidR="00351B2D" w:rsidRPr="001D22B9" w:rsidRDefault="00525D88" w:rsidP="00EA0353">
      <w:pPr>
        <w:pStyle w:val="Default"/>
        <w:spacing w:after="120" w:line="360" w:lineRule="auto"/>
        <w:jc w:val="both"/>
        <w:rPr>
          <w:color w:val="auto"/>
        </w:rPr>
      </w:pPr>
      <w:r w:rsidRPr="00724AF2">
        <w:rPr>
          <w:rStyle w:val="Liguvaikefont1"/>
          <w:rFonts w:ascii="Times New Roman" w:hAnsi="Times New Roman"/>
          <w:color w:val="auto"/>
        </w:rPr>
        <w:t xml:space="preserve">Alates 2009. aasta sügisest alustati kommertstegevuse taastamist ning asutati revüüteater </w:t>
      </w:r>
      <w:proofErr w:type="spellStart"/>
      <w:r w:rsidRPr="00724AF2">
        <w:rPr>
          <w:rStyle w:val="Liguvaikefont1"/>
          <w:rFonts w:ascii="Times New Roman" w:hAnsi="Times New Roman"/>
          <w:b/>
          <w:bCs/>
          <w:color w:val="auto"/>
        </w:rPr>
        <w:t>Starlight</w:t>
      </w:r>
      <w:proofErr w:type="spellEnd"/>
      <w:r w:rsidRPr="00724AF2">
        <w:rPr>
          <w:rStyle w:val="Liguvaikefont1"/>
          <w:rFonts w:ascii="Times New Roman" w:hAnsi="Times New Roman"/>
          <w:b/>
          <w:bCs/>
          <w:color w:val="auto"/>
        </w:rPr>
        <w:t xml:space="preserve"> </w:t>
      </w:r>
      <w:proofErr w:type="spellStart"/>
      <w:r w:rsidRPr="00724AF2">
        <w:rPr>
          <w:rStyle w:val="Liguvaikefont1"/>
          <w:rFonts w:ascii="Times New Roman" w:hAnsi="Times New Roman"/>
          <w:b/>
          <w:bCs/>
          <w:color w:val="auto"/>
        </w:rPr>
        <w:t>Cabaret</w:t>
      </w:r>
      <w:proofErr w:type="spellEnd"/>
      <w:r w:rsidRPr="00C9585A">
        <w:rPr>
          <w:rStyle w:val="Liguvaikefont1"/>
          <w:rFonts w:ascii="Times New Roman" w:hAnsi="Times New Roman"/>
          <w:bCs/>
          <w:color w:val="auto"/>
        </w:rPr>
        <w:t>,</w:t>
      </w:r>
      <w:r w:rsidRPr="00724AF2">
        <w:rPr>
          <w:rStyle w:val="Liguvaikefont1"/>
          <w:rFonts w:ascii="Times New Roman" w:hAnsi="Times New Roman"/>
          <w:b/>
          <w:bCs/>
          <w:color w:val="auto"/>
        </w:rPr>
        <w:t xml:space="preserve"> </w:t>
      </w:r>
      <w:r w:rsidRPr="00724AF2">
        <w:rPr>
          <w:rStyle w:val="Liguvaikefont1"/>
          <w:rFonts w:ascii="Times New Roman" w:hAnsi="Times New Roman"/>
          <w:color w:val="auto"/>
        </w:rPr>
        <w:t>mille peamiseks eesmärgiks on teenida sihtasutuse põhikirjaliste eesmärkide elluviimiseks</w:t>
      </w:r>
      <w:r w:rsidR="001D22B9">
        <w:rPr>
          <w:color w:val="auto"/>
        </w:rPr>
        <w:t xml:space="preserve"> </w:t>
      </w:r>
      <w:r w:rsidRPr="00724AF2">
        <w:rPr>
          <w:rFonts w:ascii="Times New Roman" w:hAnsi="Times New Roman"/>
          <w:color w:val="auto"/>
        </w:rPr>
        <w:t>lisavahendeid ja hoida elus klassikalist tantsulist meelelahutusžanri- varieteekunsti. (</w:t>
      </w:r>
      <w:proofErr w:type="spellStart"/>
      <w:r w:rsidRPr="00724AF2">
        <w:rPr>
          <w:rFonts w:ascii="Times New Roman" w:hAnsi="Times New Roman"/>
          <w:color w:val="auto"/>
        </w:rPr>
        <w:t>Kurm</w:t>
      </w:r>
      <w:proofErr w:type="spellEnd"/>
      <w:r w:rsidRPr="00724AF2">
        <w:rPr>
          <w:rFonts w:ascii="Times New Roman" w:hAnsi="Times New Roman"/>
          <w:color w:val="auto"/>
        </w:rPr>
        <w:t>, 2013)</w:t>
      </w:r>
    </w:p>
    <w:p w:rsidR="009F0E05" w:rsidRPr="00724AF2" w:rsidRDefault="00525D88" w:rsidP="00EA0353">
      <w:pPr>
        <w:pStyle w:val="Default"/>
        <w:spacing w:after="120" w:line="360" w:lineRule="auto"/>
        <w:jc w:val="both"/>
        <w:rPr>
          <w:rFonts w:ascii="Times New Roman" w:hAnsi="Times New Roman"/>
          <w:color w:val="auto"/>
        </w:rPr>
      </w:pPr>
      <w:r w:rsidRPr="00724AF2">
        <w:rPr>
          <w:rFonts w:ascii="Times New Roman" w:hAnsi="Times New Roman"/>
          <w:color w:val="auto"/>
        </w:rPr>
        <w:t>Aastal 2010 lõppes koostöö Kaie Kõrbiga ning tantsustuudiod ühendati üheks terviklikuks ETA Tantsukooliks. (</w:t>
      </w:r>
      <w:proofErr w:type="spellStart"/>
      <w:r w:rsidRPr="00724AF2">
        <w:rPr>
          <w:rFonts w:ascii="Times New Roman" w:hAnsi="Times New Roman"/>
          <w:color w:val="auto"/>
        </w:rPr>
        <w:t>Kurm</w:t>
      </w:r>
      <w:proofErr w:type="spellEnd"/>
      <w:r w:rsidRPr="00724AF2">
        <w:rPr>
          <w:rFonts w:ascii="Times New Roman" w:hAnsi="Times New Roman"/>
          <w:color w:val="auto"/>
        </w:rPr>
        <w:t>, 2013)</w:t>
      </w:r>
      <w:bookmarkStart w:id="12" w:name="__RefHeading__817_606080842"/>
      <w:bookmarkStart w:id="13" w:name="_Toc481253006"/>
      <w:bookmarkStart w:id="14" w:name="_Toc478381692"/>
      <w:bookmarkEnd w:id="12"/>
      <w:r w:rsidRPr="00724AF2">
        <w:rPr>
          <w:rFonts w:ascii="Times New Roman" w:hAnsi="Times New Roman"/>
          <w:color w:val="auto"/>
        </w:rPr>
        <w:t>.</w:t>
      </w:r>
    </w:p>
    <w:p w:rsidR="00351B2D" w:rsidRPr="00724AF2" w:rsidRDefault="009F0E05" w:rsidP="00EA0353">
      <w:pPr>
        <w:suppressAutoHyphens w:val="0"/>
        <w:spacing w:after="120" w:line="360" w:lineRule="auto"/>
        <w:rPr>
          <w:rFonts w:eastAsia="Cambria, Cambria" w:cs="Cambria, Cambria"/>
        </w:rPr>
      </w:pPr>
      <w:r w:rsidRPr="00724AF2">
        <w:br w:type="page"/>
      </w:r>
    </w:p>
    <w:p w:rsidR="00351B2D" w:rsidRPr="00C9585A" w:rsidRDefault="00525D88" w:rsidP="00EA0353">
      <w:pPr>
        <w:pStyle w:val="Pealkiri1"/>
        <w:numPr>
          <w:ilvl w:val="0"/>
          <w:numId w:val="17"/>
        </w:numPr>
        <w:spacing w:before="0" w:after="120" w:line="360" w:lineRule="auto"/>
        <w:rPr>
          <w:rStyle w:val="Heading1Char"/>
          <w:rFonts w:ascii="Times New Roman" w:hAnsi="Times New Roman"/>
          <w:b/>
          <w:color w:val="auto"/>
        </w:rPr>
      </w:pPr>
      <w:bookmarkStart w:id="15" w:name="_Toc481497135"/>
      <w:bookmarkStart w:id="16" w:name="_Toc482787097"/>
      <w:r w:rsidRPr="00C9585A">
        <w:rPr>
          <w:rStyle w:val="Heading1Char"/>
          <w:rFonts w:ascii="Times New Roman" w:hAnsi="Times New Roman"/>
          <w:b/>
          <w:color w:val="auto"/>
        </w:rPr>
        <w:lastRenderedPageBreak/>
        <w:t>EESTI TANTSUAGENTUUR TÄNAPÄEVAL</w:t>
      </w:r>
      <w:bookmarkEnd w:id="13"/>
      <w:bookmarkEnd w:id="14"/>
      <w:bookmarkEnd w:id="15"/>
      <w:bookmarkEnd w:id="16"/>
    </w:p>
    <w:p w:rsidR="00351B2D" w:rsidRPr="00724AF2" w:rsidRDefault="00351B2D" w:rsidP="00EA0353">
      <w:pPr>
        <w:pStyle w:val="Default"/>
        <w:spacing w:after="120" w:line="360" w:lineRule="auto"/>
        <w:jc w:val="both"/>
        <w:rPr>
          <w:rFonts w:ascii="Times New Roman" w:hAnsi="Times New Roman"/>
          <w:color w:val="auto"/>
          <w:u w:val="single"/>
        </w:rPr>
      </w:pP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s="Times New Roman"/>
          <w:color w:val="auto"/>
          <w:lang w:eastAsia="et-EE"/>
        </w:rPr>
        <w:t xml:space="preserve">Eesti Tantsuagentuur on ainus organisatsioon Eestis, mille tegevus hõlmab endas kõiki tantsukunsti põhisuundi: tantsijate koolitust, loometegevust, etendustegevust, </w:t>
      </w:r>
      <w:proofErr w:type="spellStart"/>
      <w:r w:rsidRPr="00724AF2">
        <w:rPr>
          <w:rStyle w:val="Liguvaikefont1"/>
          <w:rFonts w:ascii="Times New Roman" w:hAnsi="Times New Roman" w:cs="Times New Roman"/>
          <w:color w:val="auto"/>
          <w:lang w:eastAsia="et-EE"/>
        </w:rPr>
        <w:t>üle-Eestilist</w:t>
      </w:r>
      <w:proofErr w:type="spellEnd"/>
      <w:r w:rsidRPr="00724AF2">
        <w:rPr>
          <w:rStyle w:val="Liguvaikefont1"/>
          <w:rFonts w:ascii="Times New Roman" w:hAnsi="Times New Roman" w:cs="Times New Roman"/>
          <w:color w:val="auto"/>
          <w:lang w:eastAsia="et-EE"/>
        </w:rPr>
        <w:t xml:space="preserve"> valdkonna infovahetust ja koostööd, tantsukunsti jätkusuutlikkuse tõstmist regionaalselt ka läbi festivali Koolitants tegevuse. </w:t>
      </w:r>
      <w:r w:rsidRPr="00724AF2">
        <w:rPr>
          <w:rStyle w:val="Liguvaikefont1"/>
          <w:rFonts w:ascii="Times New Roman" w:eastAsia="Times New Roman" w:hAnsi="Times New Roman" w:cs="Times New Roman"/>
          <w:color w:val="auto"/>
          <w:lang w:eastAsia="et-EE"/>
        </w:rPr>
        <w:t>(</w:t>
      </w:r>
      <w:proofErr w:type="spellStart"/>
      <w:r w:rsidRPr="00724AF2">
        <w:rPr>
          <w:rStyle w:val="Liguvaikefont1"/>
          <w:rFonts w:ascii="Times New Roman" w:eastAsia="Times New Roman" w:hAnsi="Times New Roman" w:cs="Times New Roman"/>
          <w:color w:val="auto"/>
          <w:lang w:eastAsia="et-EE"/>
        </w:rPr>
        <w:t>Miller</w:t>
      </w:r>
      <w:proofErr w:type="spellEnd"/>
      <w:r w:rsidRPr="00724AF2">
        <w:rPr>
          <w:rStyle w:val="Liguvaikefont1"/>
          <w:rFonts w:ascii="Times New Roman" w:eastAsia="Times New Roman" w:hAnsi="Times New Roman" w:cs="Times New Roman"/>
          <w:color w:val="auto"/>
          <w:lang w:eastAsia="et-EE"/>
        </w:rPr>
        <w:t>- Pärnamägi, 2017)</w:t>
      </w: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s="Times New Roman"/>
          <w:color w:val="auto"/>
          <w:lang w:eastAsia="et-EE"/>
        </w:rPr>
        <w:t xml:space="preserve">ETA on Eestis ja välismaal tunnustatud tantsukeskus, mida hinnatakse tema originaalsete ja sisukate tantsulavastuste, isikupäraste ja tantsutehniliselt võimekate tantsijate ning professionaalse korraldusvõimekuse poolest. </w:t>
      </w:r>
      <w:r w:rsidRPr="00724AF2">
        <w:rPr>
          <w:rStyle w:val="Liguvaikefont1"/>
          <w:rFonts w:ascii="Times New Roman" w:eastAsia="Times New Roman" w:hAnsi="Times New Roman" w:cs="Times New Roman"/>
          <w:color w:val="auto"/>
          <w:lang w:eastAsia="et-EE"/>
        </w:rPr>
        <w:t>Eesti Tantsuagentuuri 19ndal tegevusaastal on organisatsiooni peamisteks eestvedajateks tegevjuhtkonna liikmed  </w:t>
      </w:r>
      <w:proofErr w:type="spellStart"/>
      <w:r w:rsidRPr="00724AF2">
        <w:rPr>
          <w:rStyle w:val="Liguvaikefont1"/>
          <w:rFonts w:ascii="Times New Roman" w:eastAsia="Times New Roman" w:hAnsi="Times New Roman" w:cs="Times New Roman"/>
          <w:color w:val="auto"/>
          <w:lang w:eastAsia="et-EE"/>
        </w:rPr>
        <w:t>Raido</w:t>
      </w:r>
      <w:proofErr w:type="spellEnd"/>
      <w:r w:rsidRPr="00724AF2">
        <w:rPr>
          <w:rStyle w:val="Liguvaikefont1"/>
          <w:rFonts w:ascii="Times New Roman" w:eastAsia="Times New Roman" w:hAnsi="Times New Roman" w:cs="Times New Roman"/>
          <w:color w:val="auto"/>
          <w:lang w:eastAsia="et-EE"/>
        </w:rPr>
        <w:t xml:space="preserve"> </w:t>
      </w:r>
      <w:proofErr w:type="spellStart"/>
      <w:r w:rsidRPr="00724AF2">
        <w:rPr>
          <w:rStyle w:val="Liguvaikefont1"/>
          <w:rFonts w:ascii="Times New Roman" w:eastAsia="Times New Roman" w:hAnsi="Times New Roman" w:cs="Times New Roman"/>
          <w:color w:val="auto"/>
          <w:lang w:eastAsia="et-EE"/>
        </w:rPr>
        <w:t>Bergstein</w:t>
      </w:r>
      <w:proofErr w:type="spellEnd"/>
      <w:r w:rsidRPr="00724AF2">
        <w:rPr>
          <w:rStyle w:val="Liguvaikefont1"/>
          <w:rFonts w:ascii="Times New Roman" w:eastAsia="Times New Roman" w:hAnsi="Times New Roman" w:cs="Times New Roman"/>
          <w:color w:val="auto"/>
          <w:lang w:eastAsia="et-EE"/>
        </w:rPr>
        <w:t xml:space="preserve">, kes on ühtlasi ka Koolitantsu peakorraldaja,  ja Jane </w:t>
      </w:r>
      <w:proofErr w:type="spellStart"/>
      <w:r w:rsidRPr="00724AF2">
        <w:rPr>
          <w:rStyle w:val="Liguvaikefont1"/>
          <w:rFonts w:ascii="Times New Roman" w:eastAsia="Times New Roman" w:hAnsi="Times New Roman" w:cs="Times New Roman"/>
          <w:color w:val="auto"/>
          <w:lang w:eastAsia="et-EE"/>
        </w:rPr>
        <w:t>Miller</w:t>
      </w:r>
      <w:proofErr w:type="spellEnd"/>
      <w:r w:rsidRPr="00724AF2">
        <w:rPr>
          <w:rStyle w:val="Liguvaikefont1"/>
          <w:rFonts w:ascii="Times New Roman" w:eastAsia="Times New Roman" w:hAnsi="Times New Roman" w:cs="Times New Roman"/>
          <w:color w:val="auto"/>
          <w:lang w:eastAsia="et-EE"/>
        </w:rPr>
        <w:t xml:space="preserve">-Pärnamägi, Tantsukooli juhataja Lii Ainsalu, juhiabi </w:t>
      </w:r>
      <w:proofErr w:type="spellStart"/>
      <w:r w:rsidRPr="00724AF2">
        <w:rPr>
          <w:rStyle w:val="Liguvaikefont1"/>
          <w:rFonts w:ascii="Times New Roman" w:eastAsia="Times New Roman" w:hAnsi="Times New Roman" w:cs="Times New Roman"/>
          <w:color w:val="auto"/>
          <w:lang w:eastAsia="et-EE"/>
        </w:rPr>
        <w:t>Marion</w:t>
      </w:r>
      <w:proofErr w:type="spellEnd"/>
      <w:r w:rsidRPr="00724AF2">
        <w:rPr>
          <w:rStyle w:val="Liguvaikefont1"/>
          <w:rFonts w:ascii="Times New Roman" w:eastAsia="Times New Roman" w:hAnsi="Times New Roman" w:cs="Times New Roman"/>
          <w:color w:val="auto"/>
          <w:lang w:eastAsia="et-EE"/>
        </w:rPr>
        <w:t xml:space="preserve"> </w:t>
      </w:r>
      <w:proofErr w:type="spellStart"/>
      <w:r w:rsidRPr="00724AF2">
        <w:rPr>
          <w:rStyle w:val="Liguvaikefont1"/>
          <w:rFonts w:ascii="Times New Roman" w:eastAsia="Times New Roman" w:hAnsi="Times New Roman" w:cs="Times New Roman"/>
          <w:color w:val="auto"/>
          <w:lang w:eastAsia="et-EE"/>
        </w:rPr>
        <w:t>Ründal</w:t>
      </w:r>
      <w:proofErr w:type="spellEnd"/>
      <w:r w:rsidRPr="00724AF2">
        <w:rPr>
          <w:rStyle w:val="Liguvaikefont1"/>
          <w:rFonts w:ascii="Times New Roman" w:eastAsia="Times New Roman" w:hAnsi="Times New Roman" w:cs="Times New Roman"/>
          <w:color w:val="auto"/>
          <w:lang w:eastAsia="et-EE"/>
        </w:rPr>
        <w:t xml:space="preserve"> ja kommunikatsioonijuht Maarja Pärn (</w:t>
      </w:r>
      <w:proofErr w:type="spellStart"/>
      <w:r w:rsidRPr="00724AF2">
        <w:rPr>
          <w:rStyle w:val="Liguvaikefont1"/>
          <w:rFonts w:ascii="Times New Roman" w:eastAsia="Times New Roman" w:hAnsi="Times New Roman" w:cs="Times New Roman"/>
          <w:color w:val="auto"/>
          <w:lang w:eastAsia="et-EE"/>
        </w:rPr>
        <w:t>Miller</w:t>
      </w:r>
      <w:proofErr w:type="spellEnd"/>
      <w:r w:rsidRPr="00724AF2">
        <w:rPr>
          <w:rStyle w:val="Liguvaikefont1"/>
          <w:rFonts w:ascii="Times New Roman" w:eastAsia="Times New Roman" w:hAnsi="Times New Roman" w:cs="Times New Roman"/>
          <w:color w:val="auto"/>
          <w:lang w:eastAsia="et-EE"/>
        </w:rPr>
        <w:t>- Pärnamägi, 2017).</w:t>
      </w:r>
    </w:p>
    <w:p w:rsidR="00351B2D" w:rsidRPr="00724AF2" w:rsidRDefault="00525D88" w:rsidP="00EA0353">
      <w:pPr>
        <w:pStyle w:val="Default"/>
        <w:spacing w:after="120" w:line="360" w:lineRule="auto"/>
        <w:jc w:val="both"/>
        <w:rPr>
          <w:color w:val="auto"/>
        </w:rPr>
      </w:pPr>
      <w:r w:rsidRPr="00724AF2">
        <w:rPr>
          <w:noProof/>
          <w:color w:val="auto"/>
          <w:lang w:eastAsia="et-EE" w:bidi="ar-SA"/>
        </w:rPr>
        <w:drawing>
          <wp:inline distT="0" distB="0" distL="0" distR="0" wp14:anchorId="614E3F21" wp14:editId="11D8CA2E">
            <wp:extent cx="5327374" cy="2775005"/>
            <wp:effectExtent l="95250" t="95250" r="121285" b="120650"/>
            <wp:docPr id="116" name="Picture 21" descr="Image result for eesti tantsuagentu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30017" cy="2776382"/>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p>
    <w:p w:rsidR="00351B2D" w:rsidRDefault="00525D88" w:rsidP="00EA0353">
      <w:pPr>
        <w:pStyle w:val="Default"/>
        <w:spacing w:after="120" w:line="360" w:lineRule="auto"/>
        <w:rPr>
          <w:color w:val="auto"/>
          <w:sz w:val="22"/>
          <w:szCs w:val="22"/>
          <w:lang w:eastAsia="et-EE"/>
        </w:rPr>
      </w:pPr>
      <w:bookmarkStart w:id="17" w:name="_Toc478381693"/>
      <w:r w:rsidRPr="00724AF2">
        <w:rPr>
          <w:rFonts w:ascii="Times New Roman" w:hAnsi="Times New Roman"/>
          <w:color w:val="auto"/>
          <w:sz w:val="22"/>
          <w:szCs w:val="22"/>
          <w:lang w:eastAsia="et-EE"/>
        </w:rPr>
        <w:t xml:space="preserve">Foto: </w:t>
      </w:r>
      <w:proofErr w:type="spellStart"/>
      <w:r w:rsidRPr="00724AF2">
        <w:rPr>
          <w:rFonts w:ascii="Times New Roman" w:hAnsi="Times New Roman"/>
          <w:color w:val="auto"/>
          <w:sz w:val="22"/>
          <w:szCs w:val="22"/>
          <w:lang w:eastAsia="et-EE"/>
        </w:rPr>
        <w:t>Rünno</w:t>
      </w:r>
      <w:proofErr w:type="spellEnd"/>
      <w:r w:rsidRPr="00724AF2">
        <w:rPr>
          <w:rFonts w:ascii="Times New Roman" w:hAnsi="Times New Roman"/>
          <w:color w:val="auto"/>
          <w:sz w:val="22"/>
          <w:szCs w:val="22"/>
          <w:lang w:eastAsia="et-EE"/>
        </w:rPr>
        <w:t xml:space="preserve"> Lahesoo. </w:t>
      </w:r>
      <w:r w:rsidRPr="00724AF2">
        <w:rPr>
          <w:color w:val="auto"/>
          <w:sz w:val="22"/>
          <w:szCs w:val="22"/>
          <w:lang w:eastAsia="et-EE"/>
        </w:rPr>
        <w:t xml:space="preserve">Kujundanud: Epp </w:t>
      </w:r>
      <w:proofErr w:type="spellStart"/>
      <w:r w:rsidRPr="00724AF2">
        <w:rPr>
          <w:color w:val="auto"/>
          <w:sz w:val="22"/>
          <w:szCs w:val="22"/>
          <w:lang w:eastAsia="et-EE"/>
        </w:rPr>
        <w:t>Kaavere</w:t>
      </w:r>
      <w:proofErr w:type="spellEnd"/>
    </w:p>
    <w:p w:rsidR="004F416D" w:rsidRPr="00724AF2" w:rsidRDefault="004F416D" w:rsidP="00EA0353">
      <w:pPr>
        <w:pStyle w:val="Default"/>
        <w:spacing w:after="120" w:line="360" w:lineRule="auto"/>
        <w:rPr>
          <w:color w:val="auto"/>
        </w:rPr>
      </w:pPr>
    </w:p>
    <w:p w:rsidR="00F6306F" w:rsidRPr="004F416D" w:rsidRDefault="004F416D" w:rsidP="004F416D">
      <w:pPr>
        <w:pStyle w:val="Pealkiri2"/>
        <w:rPr>
          <w:rFonts w:ascii="Times New Roman" w:hAnsi="Times New Roman"/>
          <w:b/>
          <w:i/>
          <w:sz w:val="28"/>
          <w:szCs w:val="28"/>
        </w:rPr>
      </w:pPr>
      <w:bookmarkStart w:id="18" w:name="_Toc482787098"/>
      <w:bookmarkEnd w:id="17"/>
      <w:r>
        <w:rPr>
          <w:rFonts w:ascii="Times New Roman" w:hAnsi="Times New Roman"/>
          <w:b/>
          <w:i/>
          <w:color w:val="auto"/>
          <w:sz w:val="28"/>
          <w:szCs w:val="28"/>
        </w:rPr>
        <w:t>2.1 M</w:t>
      </w:r>
      <w:r w:rsidRPr="004F416D">
        <w:rPr>
          <w:rFonts w:ascii="Times New Roman" w:hAnsi="Times New Roman"/>
          <w:b/>
          <w:i/>
          <w:color w:val="auto"/>
          <w:sz w:val="28"/>
          <w:szCs w:val="28"/>
        </w:rPr>
        <w:t>issioon</w:t>
      </w:r>
      <w:bookmarkEnd w:id="18"/>
    </w:p>
    <w:p w:rsidR="004F416D" w:rsidRPr="00F6306F" w:rsidRDefault="004F416D" w:rsidP="004F416D">
      <w:pPr>
        <w:pStyle w:val="Textbody"/>
        <w:spacing w:line="360" w:lineRule="auto"/>
      </w:pPr>
    </w:p>
    <w:p w:rsidR="00351B2D" w:rsidRDefault="00525D88" w:rsidP="00EA0353">
      <w:pPr>
        <w:pStyle w:val="Default"/>
        <w:spacing w:after="120" w:line="360" w:lineRule="auto"/>
        <w:jc w:val="both"/>
        <w:rPr>
          <w:rFonts w:ascii="Times New Roman" w:eastAsia="Times New Roman" w:hAnsi="Times New Roman" w:cs="Times New Roman"/>
          <w:bCs/>
          <w:color w:val="auto"/>
          <w:lang w:eastAsia="et-EE"/>
        </w:rPr>
      </w:pPr>
      <w:r w:rsidRPr="00724AF2">
        <w:rPr>
          <w:rFonts w:ascii="Times New Roman" w:eastAsia="Times New Roman" w:hAnsi="Times New Roman" w:cs="Times New Roman"/>
          <w:bCs/>
          <w:color w:val="auto"/>
          <w:lang w:eastAsia="et-EE"/>
        </w:rPr>
        <w:t xml:space="preserve">ETA missiooniks on tantsukunsti jätkusuutlikkuse ja kvaliteedi tagamine Eestis, pakkudes kaasaegset ja professionaalset tantsuõpet, loome- ja esinemisvõimalusi tantsukunstnikele, </w:t>
      </w:r>
      <w:r w:rsidRPr="00724AF2">
        <w:rPr>
          <w:rFonts w:ascii="Times New Roman" w:eastAsia="Times New Roman" w:hAnsi="Times New Roman" w:cs="Times New Roman"/>
          <w:bCs/>
          <w:color w:val="auto"/>
          <w:lang w:eastAsia="et-EE"/>
        </w:rPr>
        <w:lastRenderedPageBreak/>
        <w:t>tantsuõpetajatele ning tantsuga tegelevatele lastele ja noortele. (</w:t>
      </w:r>
      <w:proofErr w:type="spellStart"/>
      <w:r w:rsidRPr="00724AF2">
        <w:rPr>
          <w:rFonts w:ascii="Times New Roman" w:eastAsia="Times New Roman" w:hAnsi="Times New Roman" w:cs="Times New Roman"/>
          <w:bCs/>
          <w:color w:val="auto"/>
          <w:lang w:eastAsia="et-EE"/>
        </w:rPr>
        <w:t>Miller</w:t>
      </w:r>
      <w:proofErr w:type="spellEnd"/>
      <w:r w:rsidRPr="00724AF2">
        <w:rPr>
          <w:rFonts w:ascii="Times New Roman" w:eastAsia="Times New Roman" w:hAnsi="Times New Roman" w:cs="Times New Roman"/>
          <w:bCs/>
          <w:color w:val="auto"/>
          <w:lang w:eastAsia="et-EE"/>
        </w:rPr>
        <w:t xml:space="preserve">- Pärnamägi, 2014; </w:t>
      </w:r>
      <w:proofErr w:type="spellStart"/>
      <w:r w:rsidRPr="00724AF2">
        <w:rPr>
          <w:rFonts w:ascii="Times New Roman" w:eastAsia="Times New Roman" w:hAnsi="Times New Roman" w:cs="Times New Roman"/>
          <w:bCs/>
          <w:color w:val="auto"/>
          <w:lang w:eastAsia="et-EE"/>
        </w:rPr>
        <w:t>Bergstein</w:t>
      </w:r>
      <w:proofErr w:type="spellEnd"/>
      <w:r w:rsidRPr="00724AF2">
        <w:rPr>
          <w:rFonts w:ascii="Times New Roman" w:eastAsia="Times New Roman" w:hAnsi="Times New Roman" w:cs="Times New Roman"/>
          <w:bCs/>
          <w:color w:val="auto"/>
          <w:lang w:eastAsia="et-EE"/>
        </w:rPr>
        <w:t>, 2014)</w:t>
      </w:r>
    </w:p>
    <w:p w:rsidR="005D4008" w:rsidRPr="00F6306F" w:rsidRDefault="005D4008" w:rsidP="00EA0353">
      <w:pPr>
        <w:pStyle w:val="Default"/>
        <w:spacing w:after="120" w:line="360" w:lineRule="auto"/>
        <w:jc w:val="both"/>
        <w:rPr>
          <w:rFonts w:ascii="Times New Roman" w:eastAsia="Times New Roman" w:hAnsi="Times New Roman" w:cs="Times New Roman"/>
          <w:bCs/>
          <w:color w:val="auto"/>
          <w:lang w:eastAsia="et-EE"/>
        </w:rPr>
      </w:pPr>
    </w:p>
    <w:p w:rsidR="00351B2D" w:rsidRPr="00C9585A" w:rsidRDefault="00525D88" w:rsidP="00EA0353">
      <w:pPr>
        <w:pStyle w:val="Pealkiri2"/>
        <w:spacing w:before="0" w:after="120" w:line="360" w:lineRule="auto"/>
        <w:rPr>
          <w:rStyle w:val="Heading2Char"/>
          <w:rFonts w:ascii="Times New Roman" w:hAnsi="Times New Roman"/>
          <w:b/>
          <w:i/>
          <w:color w:val="auto"/>
          <w:sz w:val="28"/>
          <w:szCs w:val="28"/>
        </w:rPr>
      </w:pPr>
      <w:bookmarkStart w:id="19" w:name="__RefHeading__819_606080842"/>
      <w:bookmarkStart w:id="20" w:name="_Toc481253007"/>
      <w:bookmarkStart w:id="21" w:name="_Toc478381694"/>
      <w:bookmarkStart w:id="22" w:name="_Toc481497136"/>
      <w:bookmarkStart w:id="23" w:name="_Toc482787099"/>
      <w:bookmarkEnd w:id="19"/>
      <w:r w:rsidRPr="00C9585A">
        <w:rPr>
          <w:rStyle w:val="Heading2Char"/>
          <w:rFonts w:ascii="Times New Roman" w:hAnsi="Times New Roman"/>
          <w:b/>
          <w:i/>
          <w:color w:val="auto"/>
          <w:sz w:val="28"/>
          <w:szCs w:val="28"/>
        </w:rPr>
        <w:t>2.2 Visioon</w:t>
      </w:r>
      <w:bookmarkEnd w:id="20"/>
      <w:bookmarkEnd w:id="21"/>
      <w:bookmarkEnd w:id="22"/>
      <w:bookmarkEnd w:id="23"/>
    </w:p>
    <w:p w:rsidR="00351B2D" w:rsidRPr="00724AF2" w:rsidRDefault="00351B2D" w:rsidP="00EA0353">
      <w:pPr>
        <w:pStyle w:val="Default"/>
        <w:spacing w:after="120" w:line="360" w:lineRule="auto"/>
        <w:jc w:val="both"/>
        <w:rPr>
          <w:rFonts w:ascii="Times New Roman" w:eastAsia="Times New Roman" w:hAnsi="Times New Roman" w:cs="Times New Roman"/>
          <w:bCs/>
          <w:color w:val="auto"/>
          <w:lang w:eastAsia="et-EE"/>
        </w:rPr>
      </w:pPr>
    </w:p>
    <w:p w:rsidR="00351B2D" w:rsidRPr="00724AF2" w:rsidRDefault="00525D88" w:rsidP="00EA0353">
      <w:pPr>
        <w:pStyle w:val="Default"/>
        <w:spacing w:after="120" w:line="360" w:lineRule="auto"/>
        <w:jc w:val="both"/>
        <w:rPr>
          <w:color w:val="auto"/>
        </w:rPr>
      </w:pPr>
      <w:r w:rsidRPr="00724AF2">
        <w:rPr>
          <w:rFonts w:ascii="Times New Roman" w:eastAsia="Times New Roman" w:hAnsi="Times New Roman" w:cs="Times New Roman"/>
          <w:bCs/>
          <w:color w:val="auto"/>
          <w:lang w:eastAsia="et-EE"/>
        </w:rPr>
        <w:t xml:space="preserve">Eesti Tantsuagentuuris lähtutakse terviklikust lähenemisest, teostades </w:t>
      </w:r>
      <w:proofErr w:type="spellStart"/>
      <w:r w:rsidRPr="00724AF2">
        <w:rPr>
          <w:rFonts w:ascii="Times New Roman" w:eastAsia="Times New Roman" w:hAnsi="Times New Roman" w:cs="Times New Roman"/>
          <w:bCs/>
          <w:color w:val="auto"/>
          <w:lang w:eastAsia="et-EE"/>
        </w:rPr>
        <w:t>üle-Eestiliselt</w:t>
      </w:r>
      <w:proofErr w:type="spellEnd"/>
      <w:r w:rsidRPr="00724AF2">
        <w:rPr>
          <w:rFonts w:ascii="Times New Roman" w:eastAsia="Times New Roman" w:hAnsi="Times New Roman" w:cs="Times New Roman"/>
          <w:bCs/>
          <w:color w:val="auto"/>
          <w:lang w:eastAsia="et-EE"/>
        </w:rPr>
        <w:t xml:space="preserve"> valdkonna arengut nii tantsuhariduslikul kui professionaalse tantsukunsti tasandil. ETA on võimekas tugistruktuur, mis toetab oma tegevusega tantsuvaldkonna jätkusu</w:t>
      </w:r>
      <w:r w:rsidR="00734A80">
        <w:rPr>
          <w:rFonts w:ascii="Times New Roman" w:eastAsia="Times New Roman" w:hAnsi="Times New Roman" w:cs="Times New Roman"/>
          <w:bCs/>
          <w:color w:val="auto"/>
          <w:lang w:eastAsia="et-EE"/>
        </w:rPr>
        <w:t xml:space="preserve">utlikust tervikliku süsteemina </w:t>
      </w:r>
      <w:r w:rsidRPr="00724AF2">
        <w:rPr>
          <w:rFonts w:ascii="Times New Roman" w:eastAsia="Times New Roman" w:hAnsi="Times New Roman" w:cs="Times New Roman"/>
          <w:bCs/>
          <w:color w:val="auto"/>
          <w:lang w:eastAsia="et-EE"/>
        </w:rPr>
        <w:t>suurendab tantsuhuvi ja teadlikust erinevates vanusegruppides, võimaldab kaasaegset tasemeõpet tantsijatele, pakub töövõimalusi valdkonna erinevatele esindajatele. ETA on tantsukeskus, kus on mõistlikult rakendatud kogu organisatsiooni potentsiaal. Laiem üldsus väärtustab ETA võimet pakkuda sihtgrupile parimaid kogemusi professionaalse ja kvaliteetse tantsukunsti valdkonnas. (</w:t>
      </w:r>
      <w:proofErr w:type="spellStart"/>
      <w:r w:rsidRPr="00724AF2">
        <w:rPr>
          <w:rFonts w:ascii="Times New Roman" w:eastAsia="Times New Roman" w:hAnsi="Times New Roman" w:cs="Times New Roman"/>
          <w:bCs/>
          <w:color w:val="auto"/>
          <w:lang w:eastAsia="et-EE"/>
        </w:rPr>
        <w:t>Miller</w:t>
      </w:r>
      <w:proofErr w:type="spellEnd"/>
      <w:r w:rsidRPr="00724AF2">
        <w:rPr>
          <w:rFonts w:ascii="Times New Roman" w:eastAsia="Times New Roman" w:hAnsi="Times New Roman" w:cs="Times New Roman"/>
          <w:bCs/>
          <w:color w:val="auto"/>
          <w:lang w:eastAsia="et-EE"/>
        </w:rPr>
        <w:t xml:space="preserve">- Pärnamägi, 2014; </w:t>
      </w:r>
      <w:proofErr w:type="spellStart"/>
      <w:r w:rsidRPr="00724AF2">
        <w:rPr>
          <w:rFonts w:ascii="Times New Roman" w:eastAsia="Times New Roman" w:hAnsi="Times New Roman" w:cs="Times New Roman"/>
          <w:bCs/>
          <w:color w:val="auto"/>
          <w:lang w:eastAsia="et-EE"/>
        </w:rPr>
        <w:t>Bergstein</w:t>
      </w:r>
      <w:proofErr w:type="spellEnd"/>
      <w:r w:rsidRPr="00724AF2">
        <w:rPr>
          <w:rFonts w:ascii="Times New Roman" w:eastAsia="Times New Roman" w:hAnsi="Times New Roman" w:cs="Times New Roman"/>
          <w:bCs/>
          <w:color w:val="auto"/>
          <w:lang w:eastAsia="et-EE"/>
        </w:rPr>
        <w:t>, 2014)</w:t>
      </w:r>
    </w:p>
    <w:p w:rsidR="00351B2D" w:rsidRPr="00724AF2" w:rsidRDefault="00351B2D" w:rsidP="00EA0353">
      <w:pPr>
        <w:pStyle w:val="Default"/>
        <w:spacing w:after="120" w:line="360" w:lineRule="auto"/>
        <w:jc w:val="both"/>
        <w:rPr>
          <w:rFonts w:ascii="Times New Roman" w:eastAsia="Times New Roman" w:hAnsi="Times New Roman" w:cs="Times New Roman"/>
          <w:bCs/>
          <w:color w:val="auto"/>
          <w:lang w:eastAsia="et-EE"/>
        </w:rPr>
      </w:pPr>
    </w:p>
    <w:p w:rsidR="009F783E" w:rsidRPr="00C9585A" w:rsidRDefault="00525D88" w:rsidP="00EA0353">
      <w:pPr>
        <w:pStyle w:val="Pealkiri2"/>
        <w:spacing w:before="0" w:after="120" w:line="360" w:lineRule="auto"/>
        <w:rPr>
          <w:rStyle w:val="Heading2Char"/>
          <w:rFonts w:ascii="Times New Roman" w:hAnsi="Times New Roman"/>
          <w:b/>
          <w:i/>
          <w:color w:val="auto"/>
          <w:sz w:val="28"/>
          <w:szCs w:val="28"/>
        </w:rPr>
      </w:pPr>
      <w:bookmarkStart w:id="24" w:name="__RefHeading__821_606080842"/>
      <w:bookmarkStart w:id="25" w:name="_Toc481253008"/>
      <w:bookmarkStart w:id="26" w:name="_Toc478381695"/>
      <w:bookmarkStart w:id="27" w:name="_Toc481497137"/>
      <w:bookmarkStart w:id="28" w:name="_Toc482787100"/>
      <w:bookmarkEnd w:id="24"/>
      <w:r w:rsidRPr="00C9585A">
        <w:rPr>
          <w:rStyle w:val="Heading2Char"/>
          <w:rFonts w:ascii="Times New Roman" w:hAnsi="Times New Roman"/>
          <w:b/>
          <w:i/>
          <w:color w:val="auto"/>
          <w:sz w:val="28"/>
          <w:szCs w:val="28"/>
        </w:rPr>
        <w:t>2.3 Väärtused</w:t>
      </w:r>
      <w:bookmarkStart w:id="29" w:name="__RefHeading__823_606080842"/>
      <w:bookmarkStart w:id="30" w:name="_Toc481253009"/>
      <w:bookmarkStart w:id="31" w:name="_Toc478381696"/>
      <w:bookmarkStart w:id="32" w:name="_Toc481497138"/>
      <w:bookmarkEnd w:id="25"/>
      <w:bookmarkEnd w:id="26"/>
      <w:bookmarkEnd w:id="27"/>
      <w:bookmarkEnd w:id="28"/>
      <w:bookmarkEnd w:id="29"/>
    </w:p>
    <w:p w:rsidR="00351B2D" w:rsidRPr="00C9585A" w:rsidRDefault="00525D88" w:rsidP="00EA0353">
      <w:pPr>
        <w:pStyle w:val="Pealkiri3"/>
        <w:spacing w:before="0" w:after="120" w:line="360" w:lineRule="auto"/>
        <w:rPr>
          <w:rStyle w:val="Heading3Char"/>
          <w:rFonts w:ascii="Times New Roman" w:hAnsi="Times New Roman"/>
          <w:b/>
          <w:color w:val="auto"/>
        </w:rPr>
      </w:pPr>
      <w:bookmarkStart w:id="33" w:name="_Toc482787101"/>
      <w:r w:rsidRPr="00C9585A">
        <w:rPr>
          <w:rStyle w:val="Heading3Char"/>
          <w:rFonts w:ascii="Times New Roman" w:hAnsi="Times New Roman"/>
          <w:b/>
          <w:color w:val="auto"/>
        </w:rPr>
        <w:t>2.3.1 Professionaalsus</w:t>
      </w:r>
      <w:bookmarkEnd w:id="30"/>
      <w:bookmarkEnd w:id="31"/>
      <w:bookmarkEnd w:id="32"/>
      <w:bookmarkEnd w:id="33"/>
    </w:p>
    <w:p w:rsidR="00351B2D" w:rsidRPr="00724AF2" w:rsidRDefault="00351B2D" w:rsidP="00EA0353">
      <w:pPr>
        <w:pStyle w:val="Default"/>
        <w:spacing w:after="120" w:line="360" w:lineRule="auto"/>
        <w:jc w:val="both"/>
        <w:rPr>
          <w:rFonts w:ascii="Times New Roman" w:eastAsia="Times New Roman" w:hAnsi="Times New Roman" w:cs="Times New Roman"/>
          <w:bCs/>
          <w:color w:val="auto"/>
          <w:lang w:eastAsia="et-EE"/>
        </w:rPr>
      </w:pPr>
    </w:p>
    <w:p w:rsidR="00351B2D" w:rsidRPr="00724AF2" w:rsidRDefault="00525D88" w:rsidP="00EA0353">
      <w:pPr>
        <w:pStyle w:val="Default"/>
        <w:spacing w:after="120" w:line="360" w:lineRule="auto"/>
        <w:jc w:val="both"/>
        <w:rPr>
          <w:rFonts w:ascii="Times New Roman" w:eastAsia="Times New Roman" w:hAnsi="Times New Roman" w:cs="Times New Roman"/>
          <w:bCs/>
          <w:color w:val="auto"/>
          <w:lang w:eastAsia="et-EE"/>
        </w:rPr>
      </w:pPr>
      <w:r w:rsidRPr="00724AF2">
        <w:rPr>
          <w:rFonts w:ascii="Times New Roman" w:eastAsia="Times New Roman" w:hAnsi="Times New Roman" w:cs="Times New Roman"/>
          <w:bCs/>
          <w:color w:val="auto"/>
          <w:lang w:eastAsia="et-EE"/>
        </w:rPr>
        <w:t>Sihtasutuse tegevuste elluviimisel lähtutakse planeeritud eesmärkidest ja tegevuste vajalikkusest. Tööprotsess on soovitud tulemustele suunatud ja hästi läbi mõeldud. Sihtasutuse jaoks on oluline töötajate kvalifikatsioon, oskused ja kogemused, et tagada kõigis tegevusvaldkondades sihtgrupile parim kvaliteet. (</w:t>
      </w:r>
      <w:proofErr w:type="spellStart"/>
      <w:r w:rsidRPr="00724AF2">
        <w:rPr>
          <w:rFonts w:ascii="Times New Roman" w:eastAsia="Times New Roman" w:hAnsi="Times New Roman" w:cs="Times New Roman"/>
          <w:bCs/>
          <w:color w:val="auto"/>
          <w:lang w:eastAsia="et-EE"/>
        </w:rPr>
        <w:t>Miller</w:t>
      </w:r>
      <w:proofErr w:type="spellEnd"/>
      <w:r w:rsidRPr="00724AF2">
        <w:rPr>
          <w:rFonts w:ascii="Times New Roman" w:eastAsia="Times New Roman" w:hAnsi="Times New Roman" w:cs="Times New Roman"/>
          <w:bCs/>
          <w:color w:val="auto"/>
          <w:lang w:eastAsia="et-EE"/>
        </w:rPr>
        <w:t xml:space="preserve">- Pärnamägi, 2014; </w:t>
      </w:r>
      <w:proofErr w:type="spellStart"/>
      <w:r w:rsidRPr="00724AF2">
        <w:rPr>
          <w:rFonts w:ascii="Times New Roman" w:eastAsia="Times New Roman" w:hAnsi="Times New Roman" w:cs="Times New Roman"/>
          <w:bCs/>
          <w:color w:val="auto"/>
          <w:lang w:eastAsia="et-EE"/>
        </w:rPr>
        <w:t>Bergstein</w:t>
      </w:r>
      <w:proofErr w:type="spellEnd"/>
      <w:r w:rsidRPr="00724AF2">
        <w:rPr>
          <w:rFonts w:ascii="Times New Roman" w:eastAsia="Times New Roman" w:hAnsi="Times New Roman" w:cs="Times New Roman"/>
          <w:bCs/>
          <w:color w:val="auto"/>
          <w:lang w:eastAsia="et-EE"/>
        </w:rPr>
        <w:t>, 2014)</w:t>
      </w:r>
    </w:p>
    <w:p w:rsidR="00A1731C" w:rsidRPr="00724AF2" w:rsidRDefault="00A1731C" w:rsidP="00EA0353">
      <w:pPr>
        <w:pStyle w:val="Pealkiri3"/>
        <w:spacing w:before="0" w:after="120" w:line="360" w:lineRule="auto"/>
        <w:jc w:val="both"/>
        <w:rPr>
          <w:rFonts w:ascii="Times New Roman" w:hAnsi="Times New Roman"/>
          <w:bCs/>
          <w:color w:val="auto"/>
          <w:lang w:eastAsia="et-EE"/>
        </w:rPr>
      </w:pPr>
      <w:bookmarkStart w:id="34" w:name="__RefHeading__825_606080842"/>
      <w:bookmarkStart w:id="35" w:name="_Toc481253010"/>
      <w:bookmarkStart w:id="36" w:name="_Toc478381697"/>
      <w:bookmarkStart w:id="37" w:name="_Toc481497139"/>
      <w:bookmarkEnd w:id="34"/>
    </w:p>
    <w:p w:rsidR="00351B2D" w:rsidRPr="00C9585A" w:rsidRDefault="00525D88" w:rsidP="00EA0353">
      <w:pPr>
        <w:pStyle w:val="Pealkiri3"/>
        <w:spacing w:before="0" w:after="120" w:line="360" w:lineRule="auto"/>
        <w:rPr>
          <w:rStyle w:val="Heading3Char"/>
          <w:rFonts w:ascii="Times New Roman" w:hAnsi="Times New Roman"/>
          <w:b/>
          <w:color w:val="auto"/>
        </w:rPr>
      </w:pPr>
      <w:bookmarkStart w:id="38" w:name="_Toc482787102"/>
      <w:r w:rsidRPr="00C9585A">
        <w:rPr>
          <w:rStyle w:val="Heading3Char"/>
          <w:rFonts w:ascii="Times New Roman" w:hAnsi="Times New Roman"/>
          <w:b/>
          <w:color w:val="auto"/>
        </w:rPr>
        <w:t>2.3.2 Kaasaegsus</w:t>
      </w:r>
      <w:bookmarkEnd w:id="35"/>
      <w:bookmarkEnd w:id="36"/>
      <w:bookmarkEnd w:id="37"/>
      <w:bookmarkEnd w:id="38"/>
    </w:p>
    <w:p w:rsidR="00351B2D" w:rsidRPr="00724AF2" w:rsidRDefault="00351B2D" w:rsidP="00EA0353">
      <w:pPr>
        <w:pStyle w:val="Default"/>
        <w:spacing w:after="120" w:line="360" w:lineRule="auto"/>
        <w:jc w:val="both"/>
        <w:rPr>
          <w:rFonts w:ascii="Times New Roman" w:eastAsia="Times New Roman" w:hAnsi="Times New Roman" w:cs="Times New Roman"/>
          <w:bCs/>
          <w:color w:val="auto"/>
          <w:lang w:eastAsia="et-EE"/>
        </w:rPr>
      </w:pPr>
    </w:p>
    <w:p w:rsidR="00C9585A" w:rsidRPr="005D4008" w:rsidRDefault="00525D88" w:rsidP="00EA0353">
      <w:pPr>
        <w:pStyle w:val="Default"/>
        <w:spacing w:after="120" w:line="360" w:lineRule="auto"/>
        <w:jc w:val="both"/>
        <w:rPr>
          <w:rStyle w:val="Heading3Char"/>
          <w:rFonts w:ascii="Times New Roman" w:eastAsia="Cambria, Cambria" w:hAnsi="Times New Roman"/>
          <w:bCs/>
          <w:color w:val="auto"/>
          <w:lang w:eastAsia="et-EE"/>
        </w:rPr>
      </w:pPr>
      <w:r w:rsidRPr="00724AF2">
        <w:rPr>
          <w:rFonts w:ascii="Times New Roman" w:eastAsia="Times New Roman" w:hAnsi="Times New Roman" w:cs="Times New Roman"/>
          <w:bCs/>
          <w:color w:val="auto"/>
          <w:lang w:eastAsia="et-EE"/>
        </w:rPr>
        <w:t>ETA teeb koostööd teiste sarnaste huvidega isikute ja organisatsioonidega info ja kogemuste vahetamiseks. Samuti ollakse teadlikud maailmas ja valdkonnas toimuvast ning tehakse arendustegevust nii organisatsiooni kui ka töötajate tasandil. (</w:t>
      </w:r>
      <w:proofErr w:type="spellStart"/>
      <w:r w:rsidRPr="00724AF2">
        <w:rPr>
          <w:rFonts w:ascii="Times New Roman" w:eastAsia="Times New Roman" w:hAnsi="Times New Roman" w:cs="Times New Roman"/>
          <w:bCs/>
          <w:color w:val="auto"/>
          <w:lang w:eastAsia="et-EE"/>
        </w:rPr>
        <w:t>Miller</w:t>
      </w:r>
      <w:proofErr w:type="spellEnd"/>
      <w:r w:rsidRPr="00724AF2">
        <w:rPr>
          <w:rFonts w:ascii="Times New Roman" w:eastAsia="Times New Roman" w:hAnsi="Times New Roman" w:cs="Times New Roman"/>
          <w:bCs/>
          <w:color w:val="auto"/>
          <w:lang w:eastAsia="et-EE"/>
        </w:rPr>
        <w:t xml:space="preserve">- Pärnamägi, 2014; </w:t>
      </w:r>
      <w:proofErr w:type="spellStart"/>
      <w:r w:rsidRPr="00724AF2">
        <w:rPr>
          <w:rFonts w:ascii="Times New Roman" w:eastAsia="Times New Roman" w:hAnsi="Times New Roman" w:cs="Times New Roman"/>
          <w:bCs/>
          <w:color w:val="auto"/>
          <w:lang w:eastAsia="et-EE"/>
        </w:rPr>
        <w:t>Bergstein</w:t>
      </w:r>
      <w:proofErr w:type="spellEnd"/>
      <w:r w:rsidRPr="00724AF2">
        <w:rPr>
          <w:rFonts w:ascii="Times New Roman" w:eastAsia="Times New Roman" w:hAnsi="Times New Roman" w:cs="Times New Roman"/>
          <w:bCs/>
          <w:color w:val="auto"/>
          <w:lang w:eastAsia="et-EE"/>
        </w:rPr>
        <w:t>, 2014)</w:t>
      </w:r>
      <w:bookmarkStart w:id="39" w:name="__RefHeading__827_606080842"/>
      <w:bookmarkStart w:id="40" w:name="_Toc481253011"/>
      <w:bookmarkStart w:id="41" w:name="_Toc478381698"/>
      <w:bookmarkStart w:id="42" w:name="_Toc481497140"/>
      <w:bookmarkEnd w:id="39"/>
    </w:p>
    <w:p w:rsidR="00351B2D" w:rsidRPr="00724AF2" w:rsidRDefault="00525D88" w:rsidP="00EA0353">
      <w:pPr>
        <w:pStyle w:val="Pealkiri3"/>
        <w:spacing w:before="0" w:after="120" w:line="360" w:lineRule="auto"/>
        <w:rPr>
          <w:rStyle w:val="Heading3Char"/>
          <w:rFonts w:ascii="Times New Roman" w:eastAsia="Cambria, Cambria" w:hAnsi="Times New Roman"/>
          <w:b/>
          <w:color w:val="auto"/>
        </w:rPr>
      </w:pPr>
      <w:bookmarkStart w:id="43" w:name="_Toc482787103"/>
      <w:r w:rsidRPr="00724AF2">
        <w:rPr>
          <w:rStyle w:val="Heading3Char"/>
          <w:rFonts w:ascii="Times New Roman" w:eastAsia="Cambria, Cambria" w:hAnsi="Times New Roman"/>
          <w:b/>
          <w:color w:val="auto"/>
        </w:rPr>
        <w:lastRenderedPageBreak/>
        <w:t>2.3.3 Avatus</w:t>
      </w:r>
      <w:bookmarkEnd w:id="40"/>
      <w:bookmarkEnd w:id="41"/>
      <w:bookmarkEnd w:id="42"/>
      <w:bookmarkEnd w:id="43"/>
    </w:p>
    <w:p w:rsidR="00351B2D" w:rsidRPr="00724AF2" w:rsidRDefault="00351B2D" w:rsidP="00EA0353">
      <w:pPr>
        <w:pStyle w:val="Textbody"/>
        <w:spacing w:line="360" w:lineRule="auto"/>
        <w:rPr>
          <w:lang w:eastAsia="et-EE"/>
        </w:rPr>
      </w:pPr>
    </w:p>
    <w:p w:rsidR="00351B2D" w:rsidRPr="00724AF2" w:rsidRDefault="00525D88" w:rsidP="00EA0353">
      <w:pPr>
        <w:pStyle w:val="Default"/>
        <w:spacing w:after="120" w:line="360" w:lineRule="auto"/>
        <w:jc w:val="both"/>
        <w:rPr>
          <w:rFonts w:ascii="Times New Roman" w:eastAsia="Times New Roman" w:hAnsi="Times New Roman" w:cs="Times New Roman"/>
          <w:bCs/>
          <w:color w:val="auto"/>
          <w:lang w:eastAsia="et-EE"/>
        </w:rPr>
      </w:pPr>
      <w:r w:rsidRPr="00724AF2">
        <w:rPr>
          <w:rFonts w:ascii="Times New Roman" w:eastAsia="Times New Roman" w:hAnsi="Times New Roman" w:cs="Times New Roman"/>
          <w:bCs/>
          <w:color w:val="auto"/>
          <w:lang w:eastAsia="et-EE"/>
        </w:rPr>
        <w:t>Eesti Tantsuagentuur vahetab aktiivselt ideid tantsukunstist huvituvate isikute ja organisatsioonidega, aktsepteerides ka erinevusi. Igapäevaselt ollakse valmis toetama valdkonna vajadustest tulenevaid algatusi ja kunstiprojekte. (</w:t>
      </w:r>
      <w:proofErr w:type="spellStart"/>
      <w:r w:rsidRPr="00724AF2">
        <w:rPr>
          <w:rFonts w:ascii="Times New Roman" w:eastAsia="Times New Roman" w:hAnsi="Times New Roman" w:cs="Times New Roman"/>
          <w:bCs/>
          <w:color w:val="auto"/>
          <w:lang w:eastAsia="et-EE"/>
        </w:rPr>
        <w:t>Miller</w:t>
      </w:r>
      <w:proofErr w:type="spellEnd"/>
      <w:r w:rsidRPr="00724AF2">
        <w:rPr>
          <w:rFonts w:ascii="Times New Roman" w:eastAsia="Times New Roman" w:hAnsi="Times New Roman" w:cs="Times New Roman"/>
          <w:bCs/>
          <w:color w:val="auto"/>
          <w:lang w:eastAsia="et-EE"/>
        </w:rPr>
        <w:t xml:space="preserve">- Pärnamägi, 2014; </w:t>
      </w:r>
      <w:proofErr w:type="spellStart"/>
      <w:r w:rsidRPr="00724AF2">
        <w:rPr>
          <w:rFonts w:ascii="Times New Roman" w:eastAsia="Times New Roman" w:hAnsi="Times New Roman" w:cs="Times New Roman"/>
          <w:bCs/>
          <w:color w:val="auto"/>
          <w:lang w:eastAsia="et-EE"/>
        </w:rPr>
        <w:t>Bergstein</w:t>
      </w:r>
      <w:proofErr w:type="spellEnd"/>
      <w:r w:rsidRPr="00724AF2">
        <w:rPr>
          <w:rFonts w:ascii="Times New Roman" w:eastAsia="Times New Roman" w:hAnsi="Times New Roman" w:cs="Times New Roman"/>
          <w:bCs/>
          <w:color w:val="auto"/>
          <w:lang w:eastAsia="et-EE"/>
        </w:rPr>
        <w:t>, 2014)</w:t>
      </w:r>
    </w:p>
    <w:p w:rsidR="00351B2D" w:rsidRPr="00724AF2" w:rsidRDefault="00525D88" w:rsidP="00EA0353">
      <w:pPr>
        <w:pStyle w:val="Default"/>
        <w:spacing w:after="120" w:line="360" w:lineRule="auto"/>
        <w:jc w:val="both"/>
        <w:rPr>
          <w:color w:val="auto"/>
        </w:rPr>
      </w:pPr>
      <w:r w:rsidRPr="00724AF2">
        <w:rPr>
          <w:noProof/>
          <w:color w:val="auto"/>
          <w:lang w:eastAsia="et-EE" w:bidi="ar-SA"/>
        </w:rPr>
        <w:drawing>
          <wp:inline distT="0" distB="0" distL="0" distR="0" wp14:anchorId="44D0FD7C" wp14:editId="20994F6C">
            <wp:extent cx="5319422" cy="3753015"/>
            <wp:effectExtent l="95250" t="95250" r="109855" b="114300"/>
            <wp:docPr id="117"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24107" cy="3756320"/>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p>
    <w:p w:rsidR="004D3EB4" w:rsidRPr="00724AF2" w:rsidRDefault="00525D88" w:rsidP="00EA0353">
      <w:pPr>
        <w:pStyle w:val="Default"/>
        <w:spacing w:after="120" w:line="360" w:lineRule="auto"/>
        <w:rPr>
          <w:rFonts w:ascii="Times New Roman" w:hAnsi="Times New Roman"/>
          <w:color w:val="auto"/>
          <w:sz w:val="22"/>
          <w:szCs w:val="22"/>
          <w:lang w:eastAsia="et-EE"/>
        </w:rPr>
      </w:pPr>
      <w:r w:rsidRPr="00724AF2">
        <w:rPr>
          <w:rFonts w:ascii="Times New Roman" w:hAnsi="Times New Roman"/>
          <w:color w:val="auto"/>
          <w:sz w:val="22"/>
          <w:szCs w:val="22"/>
          <w:lang w:eastAsia="et-EE"/>
        </w:rPr>
        <w:t xml:space="preserve">Foto: </w:t>
      </w:r>
      <w:proofErr w:type="spellStart"/>
      <w:r w:rsidRPr="00724AF2">
        <w:rPr>
          <w:rFonts w:ascii="Times New Roman" w:hAnsi="Times New Roman"/>
          <w:color w:val="auto"/>
          <w:sz w:val="22"/>
          <w:szCs w:val="22"/>
          <w:lang w:eastAsia="et-EE"/>
        </w:rPr>
        <w:t>Karolin</w:t>
      </w:r>
      <w:proofErr w:type="spellEnd"/>
      <w:r w:rsidRPr="00724AF2">
        <w:rPr>
          <w:rFonts w:ascii="Times New Roman" w:hAnsi="Times New Roman"/>
          <w:color w:val="auto"/>
          <w:sz w:val="22"/>
          <w:szCs w:val="22"/>
          <w:lang w:eastAsia="et-EE"/>
        </w:rPr>
        <w:t xml:space="preserve"> </w:t>
      </w:r>
      <w:proofErr w:type="spellStart"/>
      <w:r w:rsidRPr="00724AF2">
        <w:rPr>
          <w:rFonts w:ascii="Times New Roman" w:hAnsi="Times New Roman"/>
          <w:color w:val="auto"/>
          <w:sz w:val="22"/>
          <w:szCs w:val="22"/>
          <w:lang w:eastAsia="et-EE"/>
        </w:rPr>
        <w:t>Raadik</w:t>
      </w:r>
      <w:proofErr w:type="spellEnd"/>
    </w:p>
    <w:p w:rsidR="00351B2D" w:rsidRPr="00724AF2" w:rsidRDefault="004D3EB4" w:rsidP="00EA0353">
      <w:pPr>
        <w:suppressAutoHyphens w:val="0"/>
        <w:spacing w:after="120" w:line="360" w:lineRule="auto"/>
        <w:rPr>
          <w:rFonts w:eastAsia="Cambria, Cambria" w:cs="Cambria, Cambria"/>
          <w:sz w:val="22"/>
          <w:szCs w:val="22"/>
          <w:lang w:eastAsia="et-EE"/>
        </w:rPr>
      </w:pPr>
      <w:r w:rsidRPr="00724AF2">
        <w:rPr>
          <w:sz w:val="22"/>
          <w:szCs w:val="22"/>
          <w:lang w:eastAsia="et-EE"/>
        </w:rPr>
        <w:br w:type="page"/>
      </w:r>
    </w:p>
    <w:p w:rsidR="00351B2D" w:rsidRPr="00C9585A" w:rsidRDefault="00525D88" w:rsidP="00E0440F">
      <w:pPr>
        <w:pStyle w:val="Pealkiri1"/>
        <w:numPr>
          <w:ilvl w:val="0"/>
          <w:numId w:val="17"/>
        </w:numPr>
        <w:spacing w:before="0" w:after="120" w:line="360" w:lineRule="auto"/>
        <w:rPr>
          <w:rStyle w:val="Heading1Char"/>
          <w:rFonts w:ascii="Times New Roman" w:hAnsi="Times New Roman"/>
          <w:b/>
          <w:color w:val="auto"/>
        </w:rPr>
      </w:pPr>
      <w:bookmarkStart w:id="44" w:name="__RefHeading__829_606080842"/>
      <w:bookmarkStart w:id="45" w:name="_Toc481253012"/>
      <w:bookmarkStart w:id="46" w:name="_Toc478381699"/>
      <w:bookmarkStart w:id="47" w:name="_Toc481497141"/>
      <w:bookmarkStart w:id="48" w:name="_Toc482787104"/>
      <w:bookmarkEnd w:id="44"/>
      <w:r w:rsidRPr="00C9585A">
        <w:rPr>
          <w:rStyle w:val="Heading1Char"/>
          <w:rFonts w:ascii="Times New Roman" w:hAnsi="Times New Roman"/>
          <w:b/>
          <w:color w:val="auto"/>
        </w:rPr>
        <w:lastRenderedPageBreak/>
        <w:t>EESTI TANTSUAGENTUURI TANTSUKOOL</w:t>
      </w:r>
      <w:bookmarkEnd w:id="45"/>
      <w:bookmarkEnd w:id="46"/>
      <w:bookmarkEnd w:id="47"/>
      <w:bookmarkEnd w:id="48"/>
    </w:p>
    <w:p w:rsidR="00351B2D" w:rsidRPr="00724AF2" w:rsidRDefault="00351B2D" w:rsidP="00EA0353">
      <w:pPr>
        <w:pStyle w:val="Default"/>
        <w:spacing w:after="120" w:line="360" w:lineRule="auto"/>
        <w:jc w:val="both"/>
        <w:rPr>
          <w:rFonts w:ascii="Times New Roman" w:eastAsia="Times New Roman" w:hAnsi="Times New Roman" w:cs="Times New Roman"/>
          <w:b/>
          <w:bCs/>
          <w:color w:val="auto"/>
          <w:sz w:val="26"/>
          <w:szCs w:val="26"/>
          <w:lang w:eastAsia="et-EE"/>
        </w:rPr>
      </w:pPr>
    </w:p>
    <w:p w:rsidR="00351B2D" w:rsidRPr="00724AF2" w:rsidRDefault="00525D88" w:rsidP="00EA0353">
      <w:pPr>
        <w:pStyle w:val="Default"/>
        <w:spacing w:after="120" w:line="360" w:lineRule="auto"/>
        <w:jc w:val="both"/>
        <w:rPr>
          <w:color w:val="auto"/>
        </w:rPr>
      </w:pPr>
      <w:r w:rsidRPr="00724AF2">
        <w:rPr>
          <w:rStyle w:val="Liguvaikefont1"/>
          <w:rFonts w:ascii="Times New Roman" w:eastAsia="Times New Roman" w:hAnsi="Times New Roman" w:cs="Times New Roman"/>
          <w:color w:val="auto"/>
          <w:lang w:eastAsia="et-EE"/>
        </w:rPr>
        <w:t>Eesti Tantsuagentuuri Tantsukool (ETA Tantsukool) on täna üks suurimaid astmelist tantsu huviharidust pakkuvaid tantsukoole Eestis (</w:t>
      </w:r>
      <w:proofErr w:type="spellStart"/>
      <w:r w:rsidRPr="00724AF2">
        <w:rPr>
          <w:rStyle w:val="Liguvaikefont1"/>
          <w:rFonts w:ascii="Times New Roman" w:eastAsia="Times New Roman" w:hAnsi="Times New Roman" w:cs="Times New Roman"/>
          <w:color w:val="auto"/>
          <w:lang w:eastAsia="et-EE"/>
        </w:rPr>
        <w:t>Kurm</w:t>
      </w:r>
      <w:proofErr w:type="spellEnd"/>
      <w:r w:rsidRPr="00724AF2">
        <w:rPr>
          <w:rStyle w:val="Liguvaikefont1"/>
          <w:rFonts w:ascii="Times New Roman" w:eastAsia="Times New Roman" w:hAnsi="Times New Roman" w:cs="Times New Roman"/>
          <w:color w:val="auto"/>
          <w:lang w:eastAsia="et-EE"/>
        </w:rPr>
        <w:t xml:space="preserve">, 2013). Olles pidevas arengus ning otsides uusi ja paremaid õpetamisviise tehakse koostööd tantsukõrgkoolidega ja seistakse hea tantsuhariduse käekäigu eest Eestis. </w:t>
      </w:r>
      <w:r w:rsidRPr="00724AF2">
        <w:rPr>
          <w:rStyle w:val="Liguvaikefont1"/>
          <w:rFonts w:ascii="Times New Roman" w:hAnsi="Times New Roman" w:cs="Times New Roman"/>
          <w:color w:val="auto"/>
          <w:lang w:eastAsia="et-EE"/>
        </w:rPr>
        <w:t>Eesmärgiks on pakkuda süsteemset, kvaliteetset ja kaasaegsetel õppemeetoditel põhinevat tantsualast haridust lastele ja noortele vanuses 4- 21 eluaastat. Õppetegevus põhineb loomevõimekuse, tantsutehniliste oskuste ja füüsise arendamisel ning tantsukunsti ja kultuuri väärtustamisel. Erinevate õppekava põhisuundade kaudu luuakse õpilastele terviksüsteem tantsukunsti praktiseerimiseks ja mõistmiseks. Tantsukooli missiooniks on arendada mitmekülgselt tarka tantsijat, kes on nii kehaliselt, vaimselt kui ka emotsionaalselt intelligentne inimene ning kes tuleks edukalt toime iseseisva ja ühtlasi teistega arvestava eluga nii tantsulaval ku</w:t>
      </w:r>
      <w:r w:rsidR="00734A80">
        <w:rPr>
          <w:rStyle w:val="Liguvaikefont1"/>
          <w:rFonts w:ascii="Times New Roman" w:hAnsi="Times New Roman" w:cs="Times New Roman"/>
          <w:color w:val="auto"/>
          <w:lang w:eastAsia="et-EE"/>
        </w:rPr>
        <w:t>i ka mujal.(</w:t>
      </w:r>
      <w:proofErr w:type="spellStart"/>
      <w:r w:rsidR="00734A80">
        <w:rPr>
          <w:rStyle w:val="Liguvaikefont1"/>
          <w:rFonts w:ascii="Times New Roman" w:hAnsi="Times New Roman" w:cs="Times New Roman"/>
          <w:color w:val="auto"/>
          <w:lang w:eastAsia="et-EE"/>
        </w:rPr>
        <w:t>Miller</w:t>
      </w:r>
      <w:proofErr w:type="spellEnd"/>
      <w:r w:rsidR="00734A80">
        <w:rPr>
          <w:rStyle w:val="Liguvaikefont1"/>
          <w:rFonts w:ascii="Times New Roman" w:hAnsi="Times New Roman" w:cs="Times New Roman"/>
          <w:color w:val="auto"/>
          <w:lang w:eastAsia="et-EE"/>
        </w:rPr>
        <w:t>- Pärnamägi, 2015)</w:t>
      </w:r>
    </w:p>
    <w:p w:rsidR="00351B2D" w:rsidRPr="00724AF2" w:rsidRDefault="00351B2D" w:rsidP="00EA0353">
      <w:pPr>
        <w:pStyle w:val="Pealkiri21"/>
        <w:spacing w:before="0" w:after="120" w:line="360" w:lineRule="auto"/>
        <w:jc w:val="both"/>
        <w:outlineLvl w:val="9"/>
        <w:rPr>
          <w:color w:val="auto"/>
        </w:rPr>
      </w:pPr>
      <w:bookmarkStart w:id="49" w:name="_Toc478255329"/>
    </w:p>
    <w:p w:rsidR="00351B2D" w:rsidRPr="00724AF2" w:rsidRDefault="00525D88" w:rsidP="00EA0353">
      <w:pPr>
        <w:pStyle w:val="Pealkiri2"/>
        <w:spacing w:before="0" w:after="120" w:line="360" w:lineRule="auto"/>
        <w:rPr>
          <w:rStyle w:val="Heading2Char"/>
          <w:rFonts w:ascii="Times New Roman" w:hAnsi="Times New Roman"/>
          <w:b/>
          <w:i/>
          <w:color w:val="auto"/>
          <w:sz w:val="28"/>
          <w:szCs w:val="28"/>
        </w:rPr>
      </w:pPr>
      <w:bookmarkStart w:id="50" w:name="__RefHeading__831_606080842"/>
      <w:bookmarkStart w:id="51" w:name="_Toc481253013"/>
      <w:bookmarkStart w:id="52" w:name="_Toc478381700"/>
      <w:bookmarkStart w:id="53" w:name="_Toc481497142"/>
      <w:bookmarkStart w:id="54" w:name="_Toc482787105"/>
      <w:bookmarkEnd w:id="50"/>
      <w:r w:rsidRPr="00724AF2">
        <w:rPr>
          <w:rStyle w:val="Heading2Char"/>
          <w:rFonts w:ascii="Times New Roman" w:hAnsi="Times New Roman"/>
          <w:b/>
          <w:i/>
          <w:color w:val="auto"/>
          <w:sz w:val="28"/>
          <w:szCs w:val="28"/>
        </w:rPr>
        <w:t>3.1 ETA Tantsukooli terviksüsteem</w:t>
      </w:r>
      <w:bookmarkEnd w:id="49"/>
      <w:bookmarkEnd w:id="51"/>
      <w:bookmarkEnd w:id="52"/>
      <w:bookmarkEnd w:id="53"/>
      <w:bookmarkEnd w:id="54"/>
    </w:p>
    <w:p w:rsidR="00351B2D" w:rsidRPr="00724AF2" w:rsidRDefault="00525D88" w:rsidP="00EA0353">
      <w:pPr>
        <w:pStyle w:val="Pealkiri3"/>
        <w:spacing w:before="0" w:after="120" w:line="360" w:lineRule="auto"/>
        <w:rPr>
          <w:rStyle w:val="Heading3Char"/>
          <w:rFonts w:ascii="Times New Roman" w:hAnsi="Times New Roman"/>
          <w:b/>
          <w:color w:val="auto"/>
        </w:rPr>
      </w:pPr>
      <w:bookmarkStart w:id="55" w:name="__RefHeading__833_606080842"/>
      <w:bookmarkStart w:id="56" w:name="_Toc481253014"/>
      <w:bookmarkStart w:id="57" w:name="_Toc478381701"/>
      <w:bookmarkStart w:id="58" w:name="_Toc478255330"/>
      <w:bookmarkStart w:id="59" w:name="_Toc481497143"/>
      <w:bookmarkStart w:id="60" w:name="_Toc482787106"/>
      <w:bookmarkEnd w:id="55"/>
      <w:r w:rsidRPr="00724AF2">
        <w:rPr>
          <w:rStyle w:val="Heading3Char"/>
          <w:rFonts w:ascii="Times New Roman" w:hAnsi="Times New Roman"/>
          <w:b/>
          <w:color w:val="auto"/>
        </w:rPr>
        <w:t>3.1.1 Loomingulisusele suunatud õppetegevus</w:t>
      </w:r>
      <w:bookmarkEnd w:id="56"/>
      <w:bookmarkEnd w:id="57"/>
      <w:bookmarkEnd w:id="58"/>
      <w:bookmarkEnd w:id="59"/>
      <w:bookmarkEnd w:id="60"/>
    </w:p>
    <w:p w:rsidR="00351B2D" w:rsidRPr="00724AF2" w:rsidRDefault="00351B2D" w:rsidP="00EA0353">
      <w:pPr>
        <w:pStyle w:val="Default"/>
        <w:spacing w:after="120" w:line="360" w:lineRule="auto"/>
        <w:jc w:val="both"/>
        <w:rPr>
          <w:rFonts w:ascii="Times New Roman" w:eastAsia="Times New Roman" w:hAnsi="Times New Roman" w:cs="Times New Roman"/>
          <w:b/>
          <w:bCs/>
          <w:color w:val="auto"/>
          <w:lang w:eastAsia="et-EE"/>
        </w:rPr>
      </w:pPr>
    </w:p>
    <w:p w:rsidR="00351B2D" w:rsidRPr="00724AF2" w:rsidRDefault="00525D88" w:rsidP="00EA0353">
      <w:pPr>
        <w:pStyle w:val="Default"/>
        <w:spacing w:after="120" w:line="360" w:lineRule="auto"/>
        <w:jc w:val="both"/>
        <w:rPr>
          <w:rFonts w:ascii="Times New Roman" w:eastAsia="Times New Roman" w:hAnsi="Times New Roman" w:cs="Times New Roman"/>
          <w:color w:val="auto"/>
          <w:lang w:eastAsia="et-EE"/>
        </w:rPr>
      </w:pPr>
      <w:r w:rsidRPr="00724AF2">
        <w:rPr>
          <w:rFonts w:ascii="Times New Roman" w:eastAsia="Times New Roman" w:hAnsi="Times New Roman" w:cs="Times New Roman"/>
          <w:color w:val="auto"/>
          <w:lang w:eastAsia="et-EE"/>
        </w:rPr>
        <w:t>ETA Tantsukoolis keskendutakse loomingulise potentsiaali ja isiksuse arendamisele. Suurendatakse loovust, esinemisjulgust, empaatiavõimet, suhtlusoskust, kognitiivseid ja sotsiaalseid oskusi, koostöövõimet, rõõmu liikumisest ning soodustatakse eneseväljendamise tahet ja o</w:t>
      </w:r>
      <w:r w:rsidR="004D0B0C" w:rsidRPr="00724AF2">
        <w:rPr>
          <w:rFonts w:ascii="Times New Roman" w:eastAsia="Times New Roman" w:hAnsi="Times New Roman" w:cs="Times New Roman"/>
          <w:color w:val="auto"/>
          <w:lang w:eastAsia="et-EE"/>
        </w:rPr>
        <w:t>skusi (</w:t>
      </w:r>
      <w:proofErr w:type="spellStart"/>
      <w:r w:rsidR="004D0B0C" w:rsidRPr="00724AF2">
        <w:rPr>
          <w:rFonts w:ascii="Times New Roman" w:eastAsia="Times New Roman" w:hAnsi="Times New Roman" w:cs="Times New Roman"/>
          <w:color w:val="auto"/>
          <w:lang w:eastAsia="et-EE"/>
        </w:rPr>
        <w:t>Miller</w:t>
      </w:r>
      <w:proofErr w:type="spellEnd"/>
      <w:r w:rsidR="004D0B0C" w:rsidRPr="00724AF2">
        <w:rPr>
          <w:rFonts w:ascii="Times New Roman" w:eastAsia="Times New Roman" w:hAnsi="Times New Roman" w:cs="Times New Roman"/>
          <w:color w:val="auto"/>
          <w:lang w:eastAsia="et-EE"/>
        </w:rPr>
        <w:t>- Pärnamägi, 2016).</w:t>
      </w:r>
    </w:p>
    <w:p w:rsidR="00351B2D" w:rsidRPr="00724AF2" w:rsidRDefault="00351B2D" w:rsidP="00EA0353">
      <w:pPr>
        <w:pStyle w:val="Default"/>
        <w:spacing w:after="120" w:line="360" w:lineRule="auto"/>
        <w:jc w:val="both"/>
        <w:rPr>
          <w:rFonts w:ascii="Times New Roman" w:eastAsia="Times New Roman" w:hAnsi="Times New Roman" w:cs="Times New Roman"/>
          <w:color w:val="auto"/>
          <w:lang w:eastAsia="et-EE"/>
        </w:rPr>
      </w:pPr>
    </w:p>
    <w:p w:rsidR="00351B2D" w:rsidRPr="00724AF2" w:rsidRDefault="00525D88" w:rsidP="00EA0353">
      <w:pPr>
        <w:pStyle w:val="Pealkiri3"/>
        <w:spacing w:before="0" w:after="120" w:line="360" w:lineRule="auto"/>
        <w:rPr>
          <w:rStyle w:val="Heading3Char"/>
          <w:rFonts w:ascii="Times New Roman" w:hAnsi="Times New Roman"/>
          <w:b/>
          <w:color w:val="auto"/>
        </w:rPr>
      </w:pPr>
      <w:bookmarkStart w:id="61" w:name="__RefHeading__835_606080842"/>
      <w:bookmarkStart w:id="62" w:name="_Toc481253015"/>
      <w:bookmarkStart w:id="63" w:name="_Toc478381702"/>
      <w:bookmarkStart w:id="64" w:name="_Toc478255331"/>
      <w:bookmarkStart w:id="65" w:name="_Toc481497144"/>
      <w:bookmarkStart w:id="66" w:name="_Toc482787107"/>
      <w:bookmarkEnd w:id="61"/>
      <w:r w:rsidRPr="00724AF2">
        <w:rPr>
          <w:rStyle w:val="Heading3Char"/>
          <w:rFonts w:ascii="Times New Roman" w:hAnsi="Times New Roman"/>
          <w:b/>
          <w:color w:val="auto"/>
        </w:rPr>
        <w:t>3.1.2 Etendamisele suunatud õppetegevus</w:t>
      </w:r>
      <w:bookmarkEnd w:id="62"/>
      <w:bookmarkEnd w:id="63"/>
      <w:bookmarkEnd w:id="64"/>
      <w:bookmarkEnd w:id="65"/>
      <w:bookmarkEnd w:id="66"/>
    </w:p>
    <w:p w:rsidR="00351B2D" w:rsidRPr="00724AF2" w:rsidRDefault="00351B2D" w:rsidP="00EA0353">
      <w:pPr>
        <w:pStyle w:val="Default"/>
        <w:spacing w:after="120" w:line="360" w:lineRule="auto"/>
        <w:jc w:val="both"/>
        <w:rPr>
          <w:rFonts w:ascii="Times New Roman" w:eastAsia="Times New Roman" w:hAnsi="Times New Roman" w:cs="Times New Roman"/>
          <w:b/>
          <w:bCs/>
          <w:color w:val="auto"/>
          <w:lang w:eastAsia="et-EE"/>
        </w:rPr>
      </w:pPr>
    </w:p>
    <w:p w:rsidR="005D4008" w:rsidRDefault="00525D88" w:rsidP="005D4008">
      <w:pPr>
        <w:pStyle w:val="Default"/>
        <w:spacing w:after="120" w:line="360" w:lineRule="auto"/>
        <w:jc w:val="both"/>
        <w:rPr>
          <w:rFonts w:ascii="Times New Roman" w:eastAsia="Times New Roman" w:hAnsi="Times New Roman" w:cs="Times New Roman"/>
          <w:color w:val="auto"/>
          <w:lang w:eastAsia="et-EE"/>
        </w:rPr>
      </w:pPr>
      <w:r w:rsidRPr="00724AF2">
        <w:rPr>
          <w:rFonts w:ascii="Times New Roman" w:eastAsia="Times New Roman" w:hAnsi="Times New Roman" w:cs="Times New Roman"/>
          <w:color w:val="auto"/>
          <w:lang w:eastAsia="et-EE"/>
        </w:rPr>
        <w:t xml:space="preserve">Tantsukoolis peetakse oluliseks õpilaste füüsiliste ja tantsutehniliste oskuste arendamist. Antakse teadmisi kehast ja selle liikumisvõimalustest, õpitakse kehatunnetust, vastupidavust, koordinatsiooni, rütmitunnetust, arendatakse painduvust ja </w:t>
      </w:r>
      <w:proofErr w:type="spellStart"/>
      <w:r w:rsidRPr="00724AF2">
        <w:rPr>
          <w:rFonts w:ascii="Times New Roman" w:eastAsia="Times New Roman" w:hAnsi="Times New Roman" w:cs="Times New Roman"/>
          <w:color w:val="auto"/>
          <w:lang w:eastAsia="et-EE"/>
        </w:rPr>
        <w:t>tantsulise</w:t>
      </w:r>
      <w:proofErr w:type="spellEnd"/>
      <w:r w:rsidRPr="00724AF2">
        <w:rPr>
          <w:rFonts w:ascii="Times New Roman" w:eastAsia="Times New Roman" w:hAnsi="Times New Roman" w:cs="Times New Roman"/>
          <w:color w:val="auto"/>
          <w:lang w:eastAsia="et-EE"/>
        </w:rPr>
        <w:t xml:space="preserve"> keele omandamist ning stiilitunnetust. (</w:t>
      </w:r>
      <w:proofErr w:type="spellStart"/>
      <w:r w:rsidRPr="00724AF2">
        <w:rPr>
          <w:rFonts w:ascii="Times New Roman" w:eastAsia="Times New Roman" w:hAnsi="Times New Roman" w:cs="Times New Roman"/>
          <w:color w:val="auto"/>
          <w:lang w:eastAsia="et-EE"/>
        </w:rPr>
        <w:t>Miller</w:t>
      </w:r>
      <w:proofErr w:type="spellEnd"/>
      <w:r w:rsidRPr="00724AF2">
        <w:rPr>
          <w:rFonts w:ascii="Times New Roman" w:eastAsia="Times New Roman" w:hAnsi="Times New Roman" w:cs="Times New Roman"/>
          <w:color w:val="auto"/>
          <w:lang w:eastAsia="et-EE"/>
        </w:rPr>
        <w:t>- Pärnamägi, 2016)</w:t>
      </w:r>
      <w:bookmarkStart w:id="67" w:name="__RefHeading__837_606080842"/>
      <w:bookmarkStart w:id="68" w:name="_Toc481253016"/>
      <w:bookmarkStart w:id="69" w:name="_Toc478381703"/>
      <w:bookmarkStart w:id="70" w:name="_Toc478255332"/>
      <w:bookmarkStart w:id="71" w:name="_Toc481497145"/>
      <w:bookmarkEnd w:id="67"/>
    </w:p>
    <w:p w:rsidR="005D4008" w:rsidRDefault="005D4008" w:rsidP="005D4008">
      <w:pPr>
        <w:pStyle w:val="Default"/>
        <w:spacing w:after="120" w:line="360" w:lineRule="auto"/>
        <w:jc w:val="both"/>
        <w:rPr>
          <w:rFonts w:ascii="Times New Roman" w:eastAsia="Times New Roman" w:hAnsi="Times New Roman" w:cs="Times New Roman"/>
          <w:color w:val="auto"/>
          <w:lang w:eastAsia="et-EE"/>
        </w:rPr>
      </w:pPr>
    </w:p>
    <w:p w:rsidR="00351B2D" w:rsidRPr="005D4008" w:rsidRDefault="00525D88" w:rsidP="005D4008">
      <w:pPr>
        <w:pStyle w:val="Default"/>
        <w:spacing w:after="120" w:line="360" w:lineRule="auto"/>
        <w:jc w:val="both"/>
        <w:rPr>
          <w:rStyle w:val="Heading3Char"/>
          <w:rFonts w:ascii="Times New Roman" w:eastAsia="Cambria, Cambria" w:hAnsi="Times New Roman"/>
          <w:color w:val="auto"/>
          <w:lang w:eastAsia="et-EE"/>
        </w:rPr>
      </w:pPr>
      <w:r w:rsidRPr="00724AF2">
        <w:rPr>
          <w:rStyle w:val="Heading3Char"/>
          <w:rFonts w:ascii="Times New Roman" w:eastAsia="Calibri, Calibri" w:hAnsi="Times New Roman"/>
          <w:b/>
          <w:color w:val="auto"/>
        </w:rPr>
        <w:t xml:space="preserve">3.1.3 </w:t>
      </w:r>
      <w:proofErr w:type="spellStart"/>
      <w:r w:rsidRPr="00724AF2">
        <w:rPr>
          <w:rStyle w:val="Heading3Char"/>
          <w:rFonts w:ascii="Times New Roman" w:eastAsia="Calibri, Calibri" w:hAnsi="Times New Roman"/>
          <w:b/>
          <w:color w:val="auto"/>
        </w:rPr>
        <w:t>Üldkultuursusele</w:t>
      </w:r>
      <w:proofErr w:type="spellEnd"/>
      <w:r w:rsidRPr="00724AF2">
        <w:rPr>
          <w:rStyle w:val="Heading3Char"/>
          <w:rFonts w:ascii="Times New Roman" w:eastAsia="Calibri, Calibri" w:hAnsi="Times New Roman"/>
          <w:b/>
          <w:color w:val="auto"/>
        </w:rPr>
        <w:t xml:space="preserve"> suunatud õppetegevus</w:t>
      </w:r>
      <w:bookmarkEnd w:id="68"/>
      <w:bookmarkEnd w:id="69"/>
      <w:bookmarkEnd w:id="70"/>
      <w:bookmarkEnd w:id="71"/>
    </w:p>
    <w:p w:rsidR="00351B2D" w:rsidRPr="00724AF2" w:rsidRDefault="00351B2D" w:rsidP="00EA0353">
      <w:pPr>
        <w:pStyle w:val="Default"/>
        <w:spacing w:after="120" w:line="360" w:lineRule="auto"/>
        <w:jc w:val="both"/>
        <w:rPr>
          <w:rFonts w:ascii="Times New Roman" w:eastAsia="Calibri, Calibri" w:hAnsi="Times New Roman" w:cs="Calibri, Calibri"/>
          <w:bCs/>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Arendatakse tantsijate tantsukunsti ja kultuuri väärtustamise oskuseid, õpitakse mõistma tantsukunsti kui terviksüsteemi ja struktuuri, omandatakse tantsualast sõnavara ning teadmisi keha tervisest ja anatoomiast, õpitak</w:t>
      </w:r>
      <w:r w:rsidR="00734A80">
        <w:rPr>
          <w:rFonts w:ascii="Times New Roman" w:eastAsia="Calibri, Calibri" w:hAnsi="Times New Roman" w:cs="Calibri, Calibri"/>
          <w:color w:val="auto"/>
        </w:rPr>
        <w:t xml:space="preserve">se kultuurikonteksti </w:t>
      </w:r>
      <w:r w:rsidRPr="00724AF2">
        <w:rPr>
          <w:rFonts w:ascii="Times New Roman" w:eastAsia="Calibri, Calibri" w:hAnsi="Times New Roman" w:cs="Calibri, Calibri"/>
          <w:color w:val="auto"/>
        </w:rPr>
        <w:t>tajuma</w:t>
      </w:r>
      <w:r w:rsidR="00734A80">
        <w:rPr>
          <w:rFonts w:ascii="Times New Roman" w:eastAsia="Calibri, Calibri" w:hAnsi="Times New Roman" w:cs="Calibri, Calibri"/>
          <w:color w:val="auto"/>
        </w:rPr>
        <w:t xml:space="preserve"> ja väärtustama </w:t>
      </w:r>
      <w:r w:rsidRPr="00724AF2">
        <w:rPr>
          <w:rFonts w:ascii="Times New Roman" w:eastAsia="Calibri, Calibri" w:hAnsi="Times New Roman" w:cs="Calibri, Calibri"/>
          <w:color w:val="auto"/>
        </w:rPr>
        <w:t>(</w:t>
      </w:r>
      <w:proofErr w:type="spellStart"/>
      <w:r w:rsidRPr="00724AF2">
        <w:rPr>
          <w:rFonts w:ascii="Times New Roman" w:eastAsia="Calibri, Calibri" w:hAnsi="Times New Roman" w:cs="Calibri, Calibri"/>
          <w:color w:val="auto"/>
        </w:rPr>
        <w:t>Miller</w:t>
      </w:r>
      <w:proofErr w:type="spellEnd"/>
      <w:r w:rsidRPr="00724AF2">
        <w:rPr>
          <w:rFonts w:ascii="Times New Roman" w:eastAsia="Calibri, Calibri" w:hAnsi="Times New Roman" w:cs="Calibri, Calibri"/>
          <w:color w:val="auto"/>
        </w:rPr>
        <w:t>- Pärnamägi, 2016).</w:t>
      </w:r>
    </w:p>
    <w:p w:rsidR="00351B2D" w:rsidRPr="00724AF2" w:rsidRDefault="00351B2D" w:rsidP="00EA0353">
      <w:pPr>
        <w:pStyle w:val="Pealkiri21"/>
        <w:spacing w:before="0" w:after="120" w:line="360" w:lineRule="auto"/>
        <w:jc w:val="both"/>
        <w:outlineLvl w:val="9"/>
        <w:rPr>
          <w:rFonts w:ascii="Times New Roman" w:eastAsia="Calibri, Calibri" w:hAnsi="Times New Roman" w:cs="Calibri, Calibri"/>
          <w:color w:val="auto"/>
          <w:sz w:val="24"/>
          <w:szCs w:val="24"/>
        </w:rPr>
      </w:pPr>
      <w:bookmarkStart w:id="72" w:name="_Toc478255339"/>
    </w:p>
    <w:p w:rsidR="00351B2D" w:rsidRPr="00724AF2" w:rsidRDefault="00525D88" w:rsidP="00EA0353">
      <w:pPr>
        <w:pStyle w:val="Pealkiri2"/>
        <w:spacing w:before="0" w:after="120" w:line="360" w:lineRule="auto"/>
        <w:rPr>
          <w:rStyle w:val="Heading2Char"/>
          <w:rFonts w:ascii="Times New Roman" w:hAnsi="Times New Roman"/>
          <w:b/>
          <w:i/>
          <w:color w:val="auto"/>
          <w:sz w:val="28"/>
          <w:szCs w:val="28"/>
        </w:rPr>
      </w:pPr>
      <w:bookmarkStart w:id="73" w:name="__RefHeading__839_606080842"/>
      <w:bookmarkStart w:id="74" w:name="_Toc481253017"/>
      <w:bookmarkStart w:id="75" w:name="_Toc478381704"/>
      <w:bookmarkStart w:id="76" w:name="_Toc481497146"/>
      <w:bookmarkStart w:id="77" w:name="_Toc482787108"/>
      <w:bookmarkEnd w:id="73"/>
      <w:r w:rsidRPr="00724AF2">
        <w:rPr>
          <w:rStyle w:val="Heading2Char"/>
          <w:rFonts w:ascii="Times New Roman" w:eastAsia="Calibri, Calibri" w:hAnsi="Times New Roman"/>
          <w:b/>
          <w:i/>
          <w:color w:val="auto"/>
          <w:sz w:val="28"/>
          <w:szCs w:val="28"/>
        </w:rPr>
        <w:t>3.2 Õppesüsteem</w:t>
      </w:r>
      <w:bookmarkEnd w:id="72"/>
      <w:bookmarkEnd w:id="74"/>
      <w:bookmarkEnd w:id="75"/>
      <w:bookmarkEnd w:id="76"/>
      <w:bookmarkEnd w:id="77"/>
    </w:p>
    <w:p w:rsidR="00351B2D" w:rsidRPr="00724AF2" w:rsidRDefault="00351B2D" w:rsidP="00EA0353">
      <w:pPr>
        <w:pStyle w:val="Default"/>
        <w:spacing w:after="120" w:line="360" w:lineRule="auto"/>
        <w:jc w:val="both"/>
        <w:rPr>
          <w:rFonts w:ascii="Times New Roman" w:eastAsia="Calibri, Calibri" w:hAnsi="Times New Roman" w:cs="Calibri, Calibri"/>
          <w:bCs/>
          <w:iCs/>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ETA Tantsukoolis jaotuvad õpilased õppeastmetesse lähtuvalt õpilaste vanusest, tasemest ja soost.</w:t>
      </w:r>
    </w:p>
    <w:p w:rsidR="00351B2D" w:rsidRPr="007651FD" w:rsidRDefault="00351B2D" w:rsidP="00EA0353">
      <w:pPr>
        <w:pStyle w:val="Default"/>
        <w:spacing w:after="120" w:line="360" w:lineRule="auto"/>
        <w:jc w:val="both"/>
        <w:rPr>
          <w:rFonts w:ascii="Times New Roman" w:eastAsia="Calibri, Calibri" w:hAnsi="Times New Roman" w:cs="Calibri, Calibri"/>
          <w:color w:val="auto"/>
        </w:rPr>
      </w:pPr>
    </w:p>
    <w:p w:rsidR="00351B2D" w:rsidRPr="00724AF2" w:rsidRDefault="00525D88" w:rsidP="00EA0353">
      <w:pPr>
        <w:pStyle w:val="Pealkiri3"/>
        <w:spacing w:before="0" w:after="120" w:line="360" w:lineRule="auto"/>
        <w:rPr>
          <w:rStyle w:val="Heading3Char"/>
          <w:rFonts w:ascii="Times New Roman" w:eastAsia="Calibri, Calibri" w:hAnsi="Times New Roman"/>
          <w:b/>
          <w:color w:val="auto"/>
        </w:rPr>
      </w:pPr>
      <w:bookmarkStart w:id="78" w:name="_Toc478381705"/>
      <w:bookmarkStart w:id="79" w:name="_Toc478255340"/>
      <w:bookmarkStart w:id="80" w:name="_Toc482787109"/>
      <w:r w:rsidRPr="00724AF2">
        <w:rPr>
          <w:rStyle w:val="Heading3Char"/>
          <w:rFonts w:ascii="Times New Roman" w:eastAsia="Calibri, Calibri" w:hAnsi="Times New Roman"/>
          <w:b/>
          <w:color w:val="auto"/>
        </w:rPr>
        <w:t>3.2.1 Eelkool</w:t>
      </w:r>
      <w:bookmarkEnd w:id="78"/>
      <w:bookmarkEnd w:id="79"/>
      <w:bookmarkEnd w:id="80"/>
    </w:p>
    <w:p w:rsidR="004D0B0C" w:rsidRPr="007651FD" w:rsidRDefault="004D0B0C" w:rsidP="00EA0353">
      <w:pPr>
        <w:pStyle w:val="Default"/>
        <w:spacing w:after="120" w:line="360" w:lineRule="auto"/>
        <w:jc w:val="both"/>
        <w:rPr>
          <w:rStyle w:val="Heading3Char"/>
          <w:rFonts w:ascii="Times New Roman" w:eastAsia="Cambria, Cambria" w:hAnsi="Times New Roman"/>
          <w:b/>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Vanus: 4- 7 aastased tüdrukud</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Kestus: 1- 3 õppeaastat</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Põhiõppeaine: ballett</w:t>
      </w:r>
      <w:r w:rsidR="00734A80">
        <w:rPr>
          <w:rFonts w:ascii="Times New Roman" w:eastAsia="Calibri, Calibri" w:hAnsi="Times New Roman" w:cs="Calibri, Calibri"/>
          <w:color w:val="auto"/>
        </w:rPr>
        <w:t>;</w:t>
      </w:r>
    </w:p>
    <w:p w:rsidR="007651FD" w:rsidRDefault="00525D88" w:rsidP="00EA0353">
      <w:pPr>
        <w:pStyle w:val="Default"/>
        <w:spacing w:after="120" w:line="360" w:lineRule="auto"/>
        <w:jc w:val="both"/>
        <w:rPr>
          <w:noProof/>
          <w:color w:val="auto"/>
          <w:lang w:val="en-US" w:eastAsia="en-US" w:bidi="ar-SA"/>
        </w:rPr>
      </w:pPr>
      <w:r w:rsidRPr="00724AF2">
        <w:rPr>
          <w:rStyle w:val="Liguvaikefont1"/>
          <w:rFonts w:ascii="Times New Roman" w:eastAsia="Calibri, Calibri" w:hAnsi="Times New Roman" w:cs="Calibri, Calibri"/>
          <w:color w:val="auto"/>
        </w:rPr>
        <w:t xml:space="preserve">Õppimine: loovtants, akrobaatika, kehatunnetus, koordinatsioon, musikaalsus, distsipliin, </w:t>
      </w:r>
      <w:proofErr w:type="spellStart"/>
      <w:r w:rsidRPr="00724AF2">
        <w:rPr>
          <w:rStyle w:val="Liguvaikefont1"/>
          <w:rFonts w:ascii="Times New Roman" w:eastAsia="Calibri, Calibri" w:hAnsi="Times New Roman" w:cs="Calibri, Calibri"/>
          <w:color w:val="auto"/>
        </w:rPr>
        <w:t>üldfüüsiline</w:t>
      </w:r>
      <w:proofErr w:type="spellEnd"/>
      <w:r w:rsidRPr="00724AF2">
        <w:rPr>
          <w:rStyle w:val="Liguvaikefont1"/>
          <w:rFonts w:ascii="Times New Roman" w:eastAsia="Calibri, Calibri" w:hAnsi="Times New Roman" w:cs="Calibri, Calibri"/>
          <w:color w:val="auto"/>
        </w:rPr>
        <w:t xml:space="preserve"> võimekus. (</w:t>
      </w:r>
      <w:proofErr w:type="spellStart"/>
      <w:r w:rsidRPr="00724AF2">
        <w:rPr>
          <w:rStyle w:val="Liguvaikefont1"/>
          <w:rFonts w:ascii="Times New Roman" w:eastAsia="Calibri, Calibri" w:hAnsi="Times New Roman" w:cs="Calibri, Calibri"/>
          <w:color w:val="auto"/>
        </w:rPr>
        <w:t>Miller</w:t>
      </w:r>
      <w:proofErr w:type="spellEnd"/>
      <w:r w:rsidRPr="00724AF2">
        <w:rPr>
          <w:rStyle w:val="Liguvaikefont1"/>
          <w:rFonts w:ascii="Times New Roman" w:eastAsia="Calibri, Calibri" w:hAnsi="Times New Roman" w:cs="Calibri, Calibri"/>
          <w:color w:val="auto"/>
        </w:rPr>
        <w:t>- Pärnamägi, 2015)</w:t>
      </w:r>
      <w:r w:rsidR="004D0B0C" w:rsidRPr="00724AF2">
        <w:rPr>
          <w:noProof/>
          <w:color w:val="auto"/>
          <w:lang w:val="en-US" w:eastAsia="en-US" w:bidi="ar-SA"/>
        </w:rPr>
        <w:t xml:space="preserve"> </w:t>
      </w:r>
    </w:p>
    <w:p w:rsidR="004D0B0C" w:rsidRPr="00724AF2" w:rsidRDefault="004D0B0C" w:rsidP="00EA0353">
      <w:pPr>
        <w:pStyle w:val="Default"/>
        <w:spacing w:after="120" w:line="360" w:lineRule="auto"/>
        <w:jc w:val="both"/>
        <w:rPr>
          <w:noProof/>
          <w:color w:val="auto"/>
          <w:lang w:val="en-US" w:eastAsia="en-US" w:bidi="ar-SA"/>
        </w:rPr>
      </w:pPr>
      <w:r w:rsidRPr="00724AF2">
        <w:rPr>
          <w:noProof/>
          <w:color w:val="auto"/>
          <w:lang w:eastAsia="et-EE" w:bidi="ar-SA"/>
        </w:rPr>
        <w:lastRenderedPageBreak/>
        <w:drawing>
          <wp:inline distT="0" distB="0" distL="0" distR="0" wp14:anchorId="34889FC0" wp14:editId="78656775">
            <wp:extent cx="3411109" cy="2337683"/>
            <wp:effectExtent l="95250" t="95250" r="113665" b="120015"/>
            <wp:docPr id="118"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16760" cy="2341556"/>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p>
    <w:p w:rsidR="00351B2D" w:rsidRPr="00724AF2" w:rsidRDefault="00525D88" w:rsidP="00EA0353">
      <w:pPr>
        <w:pStyle w:val="Default"/>
        <w:spacing w:after="120" w:line="360" w:lineRule="auto"/>
        <w:rPr>
          <w:color w:val="auto"/>
        </w:rPr>
      </w:pPr>
      <w:r w:rsidRPr="00724AF2">
        <w:rPr>
          <w:color w:val="auto"/>
        </w:rPr>
        <w:t xml:space="preserve"> </w:t>
      </w:r>
      <w:r w:rsidR="004D0B0C" w:rsidRPr="00724AF2">
        <w:rPr>
          <w:noProof/>
          <w:color w:val="auto"/>
          <w:lang w:eastAsia="et-EE" w:bidi="ar-SA"/>
        </w:rPr>
        <w:drawing>
          <wp:inline distT="0" distB="0" distL="0" distR="0" wp14:anchorId="653EE41F" wp14:editId="38C25367">
            <wp:extent cx="3474720" cy="2083242"/>
            <wp:effectExtent l="95250" t="95250" r="106680" b="107950"/>
            <wp:docPr id="119"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480803" cy="2086889"/>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p>
    <w:p w:rsidR="00351B2D" w:rsidRPr="00724AF2" w:rsidRDefault="00525D88" w:rsidP="00EA0353">
      <w:pPr>
        <w:pStyle w:val="Default"/>
        <w:spacing w:after="120" w:line="360" w:lineRule="auto"/>
        <w:rPr>
          <w:color w:val="auto"/>
        </w:rPr>
      </w:pPr>
      <w:r w:rsidRPr="00724AF2">
        <w:rPr>
          <w:rFonts w:ascii="Times New Roman" w:hAnsi="Times New Roman" w:cs="Times New Roman"/>
          <w:color w:val="auto"/>
          <w:sz w:val="22"/>
          <w:szCs w:val="22"/>
          <w:shd w:val="clear" w:color="auto" w:fill="FFFFFF"/>
        </w:rPr>
        <w:t xml:space="preserve">Fotod: ETA erakogu, </w:t>
      </w:r>
      <w:proofErr w:type="spellStart"/>
      <w:r w:rsidRPr="00724AF2">
        <w:rPr>
          <w:rFonts w:ascii="Times New Roman" w:hAnsi="Times New Roman" w:cs="Times New Roman"/>
          <w:color w:val="auto"/>
          <w:sz w:val="22"/>
          <w:szCs w:val="22"/>
          <w:shd w:val="clear" w:color="auto" w:fill="FFFFFF"/>
        </w:rPr>
        <w:t>Rünno</w:t>
      </w:r>
      <w:proofErr w:type="spellEnd"/>
      <w:r w:rsidRPr="00724AF2">
        <w:rPr>
          <w:rFonts w:ascii="Times New Roman" w:hAnsi="Times New Roman" w:cs="Times New Roman"/>
          <w:color w:val="auto"/>
          <w:sz w:val="22"/>
          <w:szCs w:val="22"/>
          <w:shd w:val="clear" w:color="auto" w:fill="FFFFFF"/>
        </w:rPr>
        <w:t xml:space="preserve"> Lahesoo, </w:t>
      </w:r>
      <w:proofErr w:type="spellStart"/>
      <w:r w:rsidRPr="00724AF2">
        <w:rPr>
          <w:rFonts w:ascii="Times New Roman" w:hAnsi="Times New Roman" w:cs="Times New Roman"/>
          <w:color w:val="auto"/>
          <w:sz w:val="22"/>
          <w:szCs w:val="22"/>
          <w:shd w:val="clear" w:color="auto" w:fill="FFFFFF"/>
        </w:rPr>
        <w:t>Ekaterina</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Soorsk</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Karolin</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Raadik</w:t>
      </w:r>
      <w:proofErr w:type="spellEnd"/>
    </w:p>
    <w:p w:rsidR="00351B2D" w:rsidRPr="00724AF2" w:rsidRDefault="00351B2D" w:rsidP="00EA0353">
      <w:pPr>
        <w:pStyle w:val="Pealkiri31"/>
        <w:spacing w:before="0" w:after="120" w:line="360" w:lineRule="auto"/>
        <w:jc w:val="both"/>
        <w:outlineLvl w:val="9"/>
        <w:rPr>
          <w:rFonts w:ascii="Times New Roman" w:eastAsia="Calibri, Calibri" w:hAnsi="Times New Roman" w:cs="Calibri, Calibri"/>
          <w:color w:val="auto"/>
        </w:rPr>
      </w:pPr>
      <w:bookmarkStart w:id="81" w:name="_Toc478255341"/>
    </w:p>
    <w:p w:rsidR="00351B2D" w:rsidRPr="00724AF2" w:rsidRDefault="00525D88" w:rsidP="00EA0353">
      <w:pPr>
        <w:pStyle w:val="Pealkiri3"/>
        <w:spacing w:before="0" w:after="120" w:line="360" w:lineRule="auto"/>
        <w:rPr>
          <w:rStyle w:val="Heading3Char"/>
          <w:rFonts w:ascii="Times New Roman" w:hAnsi="Times New Roman"/>
          <w:b/>
          <w:color w:val="auto"/>
        </w:rPr>
      </w:pPr>
      <w:bookmarkStart w:id="82" w:name="__RefHeading__841_606080842"/>
      <w:bookmarkStart w:id="83" w:name="_Toc481253018"/>
      <w:bookmarkStart w:id="84" w:name="_Toc478381706"/>
      <w:bookmarkStart w:id="85" w:name="_Toc481497147"/>
      <w:bookmarkStart w:id="86" w:name="_Toc482787110"/>
      <w:bookmarkEnd w:id="82"/>
      <w:r w:rsidRPr="00724AF2">
        <w:rPr>
          <w:rStyle w:val="Heading3Char"/>
          <w:rFonts w:ascii="Times New Roman" w:eastAsia="Calibri, Calibri" w:hAnsi="Times New Roman"/>
          <w:b/>
          <w:color w:val="auto"/>
        </w:rPr>
        <w:t>3.2.2 Algaste</w:t>
      </w:r>
      <w:bookmarkEnd w:id="81"/>
      <w:bookmarkEnd w:id="83"/>
      <w:bookmarkEnd w:id="84"/>
      <w:bookmarkEnd w:id="85"/>
      <w:bookmarkEnd w:id="86"/>
    </w:p>
    <w:p w:rsidR="00351B2D" w:rsidRPr="00724AF2" w:rsidRDefault="00351B2D" w:rsidP="00EA0353">
      <w:pPr>
        <w:pStyle w:val="Default"/>
        <w:spacing w:after="120" w:line="360" w:lineRule="auto"/>
        <w:jc w:val="both"/>
        <w:rPr>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Vanus: 7- 11 aastased tüdrukud</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Kestus: 4 õppeaastat</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Põhiõppeaine: ballett, kaasaegne tants</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Lisaaine: kehakool</w:t>
      </w:r>
      <w:r w:rsidR="00734A80">
        <w:rPr>
          <w:rFonts w:ascii="Times New Roman" w:eastAsia="Calibri, Calibri" w:hAnsi="Times New Roman" w:cs="Calibri, Calibri"/>
          <w:color w:val="auto"/>
        </w:rPr>
        <w:t>;</w:t>
      </w:r>
    </w:p>
    <w:p w:rsidR="00351B2D" w:rsidRPr="00512D9F" w:rsidRDefault="00525D88" w:rsidP="00512D9F">
      <w:pPr>
        <w:pStyle w:val="Default"/>
        <w:spacing w:after="120" w:line="360" w:lineRule="auto"/>
        <w:jc w:val="both"/>
        <w:rPr>
          <w:rStyle w:val="Heading3Char"/>
          <w:rFonts w:ascii="Cambria, Cambria" w:eastAsia="Cambria, Cambria" w:hAnsi="Cambria, Cambria" w:cs="Cambria, Cambria"/>
          <w:color w:val="auto"/>
        </w:rPr>
      </w:pPr>
      <w:r w:rsidRPr="00724AF2">
        <w:rPr>
          <w:rStyle w:val="Liguvaikefont1"/>
          <w:rFonts w:ascii="Times New Roman" w:eastAsia="Calibri, Calibri" w:hAnsi="Times New Roman" w:cs="Calibri, Calibri"/>
          <w:color w:val="auto"/>
        </w:rPr>
        <w:t xml:space="preserve">Õppimine:  painduvus, tantsuhuvi kasvatamine, loovus, liikumis- ja tantsutehnilised baasoskused, koordinatsioon, </w:t>
      </w:r>
      <w:proofErr w:type="spellStart"/>
      <w:r w:rsidRPr="00724AF2">
        <w:rPr>
          <w:rStyle w:val="Liguvaikefont1"/>
          <w:rFonts w:ascii="Times New Roman" w:eastAsia="Calibri, Calibri" w:hAnsi="Times New Roman" w:cs="Calibri, Calibri"/>
          <w:color w:val="auto"/>
        </w:rPr>
        <w:t>sammustiku</w:t>
      </w:r>
      <w:proofErr w:type="spellEnd"/>
      <w:r w:rsidRPr="00724AF2">
        <w:rPr>
          <w:rStyle w:val="Liguvaikefont1"/>
          <w:rFonts w:ascii="Times New Roman" w:eastAsia="Calibri, Calibri" w:hAnsi="Times New Roman" w:cs="Calibri, Calibri"/>
          <w:color w:val="auto"/>
        </w:rPr>
        <w:t xml:space="preserve"> omandamine, õige kehahoiak, kehatunnetus. (</w:t>
      </w:r>
      <w:proofErr w:type="spellStart"/>
      <w:r w:rsidRPr="00724AF2">
        <w:rPr>
          <w:rStyle w:val="Liguvaikefont1"/>
          <w:rFonts w:ascii="Times New Roman" w:eastAsia="Calibri, Calibri" w:hAnsi="Times New Roman" w:cs="Calibri, Calibri"/>
          <w:color w:val="auto"/>
        </w:rPr>
        <w:t>Miller</w:t>
      </w:r>
      <w:proofErr w:type="spellEnd"/>
      <w:r w:rsidRPr="00724AF2">
        <w:rPr>
          <w:rStyle w:val="Liguvaikefont1"/>
          <w:rFonts w:ascii="Times New Roman" w:eastAsia="Calibri, Calibri" w:hAnsi="Times New Roman" w:cs="Calibri, Calibri"/>
          <w:color w:val="auto"/>
        </w:rPr>
        <w:t>- Pärnamägi, 2015)</w:t>
      </w:r>
    </w:p>
    <w:p w:rsidR="00351B2D" w:rsidRPr="00724AF2" w:rsidRDefault="00525D88" w:rsidP="00EA0353">
      <w:pPr>
        <w:pStyle w:val="Pealkiri3"/>
        <w:spacing w:before="0" w:after="120" w:line="360" w:lineRule="auto"/>
        <w:rPr>
          <w:rStyle w:val="Heading3Char"/>
          <w:rFonts w:ascii="Times New Roman" w:hAnsi="Times New Roman"/>
          <w:b/>
          <w:color w:val="auto"/>
        </w:rPr>
      </w:pPr>
      <w:bookmarkStart w:id="87" w:name="__RefHeading__843_606080842"/>
      <w:bookmarkStart w:id="88" w:name="_Toc481253019"/>
      <w:bookmarkStart w:id="89" w:name="_Toc478381707"/>
      <w:bookmarkStart w:id="90" w:name="_Toc478255342"/>
      <w:bookmarkStart w:id="91" w:name="_Toc481497148"/>
      <w:bookmarkStart w:id="92" w:name="_Toc482787111"/>
      <w:bookmarkEnd w:id="87"/>
      <w:r w:rsidRPr="00724AF2">
        <w:rPr>
          <w:rStyle w:val="Heading3Char"/>
          <w:rFonts w:ascii="Times New Roman" w:eastAsia="Calibri, Calibri" w:hAnsi="Times New Roman"/>
          <w:b/>
          <w:color w:val="auto"/>
        </w:rPr>
        <w:lastRenderedPageBreak/>
        <w:t xml:space="preserve">3.2.3 </w:t>
      </w:r>
      <w:proofErr w:type="spellStart"/>
      <w:r w:rsidRPr="00724AF2">
        <w:rPr>
          <w:rStyle w:val="Heading3Char"/>
          <w:rFonts w:ascii="Times New Roman" w:eastAsia="Calibri, Calibri" w:hAnsi="Times New Roman"/>
          <w:b/>
          <w:color w:val="auto"/>
        </w:rPr>
        <w:t>Poistestuudio</w:t>
      </w:r>
      <w:bookmarkEnd w:id="88"/>
      <w:bookmarkEnd w:id="89"/>
      <w:bookmarkEnd w:id="90"/>
      <w:bookmarkEnd w:id="91"/>
      <w:bookmarkEnd w:id="92"/>
      <w:proofErr w:type="spellEnd"/>
    </w:p>
    <w:p w:rsidR="00351B2D" w:rsidRPr="00724AF2" w:rsidRDefault="00351B2D" w:rsidP="00EA0353">
      <w:pPr>
        <w:pStyle w:val="Default"/>
        <w:spacing w:after="120" w:line="360" w:lineRule="auto"/>
        <w:jc w:val="both"/>
        <w:rPr>
          <w:rFonts w:ascii="Times New Roman" w:eastAsia="Calibri, Calibri" w:hAnsi="Times New Roman" w:cs="Calibri, Calibri"/>
          <w:b/>
          <w:bCs/>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Vanus: 5- 11 aastased poisid</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 xml:space="preserve">Põhiõppeaine: </w:t>
      </w:r>
      <w:proofErr w:type="spellStart"/>
      <w:r w:rsidRPr="00724AF2">
        <w:rPr>
          <w:rFonts w:ascii="Times New Roman" w:eastAsia="Calibri, Calibri" w:hAnsi="Times New Roman" w:cs="Calibri, Calibri"/>
          <w:color w:val="auto"/>
        </w:rPr>
        <w:t>tantsuline</w:t>
      </w:r>
      <w:proofErr w:type="spellEnd"/>
      <w:r w:rsidRPr="00724AF2">
        <w:rPr>
          <w:rFonts w:ascii="Times New Roman" w:eastAsia="Calibri, Calibri" w:hAnsi="Times New Roman" w:cs="Calibri, Calibri"/>
          <w:color w:val="auto"/>
        </w:rPr>
        <w:t xml:space="preserve"> treening, tänavatants</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color w:val="auto"/>
        </w:rPr>
      </w:pPr>
      <w:r w:rsidRPr="00724AF2">
        <w:rPr>
          <w:rStyle w:val="Liguvaikefont1"/>
          <w:rFonts w:ascii="Times New Roman" w:eastAsia="Calibri, Calibri" w:hAnsi="Times New Roman" w:cs="Calibri, Calibri"/>
          <w:color w:val="auto"/>
        </w:rPr>
        <w:t xml:space="preserve">Õppimine: kehatunnetus- ja valitsus, ruumi- ja rütmitunnetus, musikaalsus, julgus, paaris- ja rühmatöö, tunnetuslikud ja </w:t>
      </w:r>
      <w:proofErr w:type="spellStart"/>
      <w:r w:rsidRPr="00724AF2">
        <w:rPr>
          <w:rStyle w:val="Liguvaikefont1"/>
          <w:rFonts w:ascii="Times New Roman" w:eastAsia="Calibri, Calibri" w:hAnsi="Times New Roman" w:cs="Calibri, Calibri"/>
          <w:color w:val="auto"/>
        </w:rPr>
        <w:t>tantsulised</w:t>
      </w:r>
      <w:proofErr w:type="spellEnd"/>
      <w:r w:rsidRPr="00724AF2">
        <w:rPr>
          <w:rStyle w:val="Liguvaikefont1"/>
          <w:rFonts w:ascii="Times New Roman" w:eastAsia="Calibri, Calibri" w:hAnsi="Times New Roman" w:cs="Calibri, Calibri"/>
          <w:color w:val="auto"/>
        </w:rPr>
        <w:t xml:space="preserve"> oskused, arutlus tantsukunsti teemadel, </w:t>
      </w:r>
      <w:proofErr w:type="spellStart"/>
      <w:r w:rsidRPr="00724AF2">
        <w:rPr>
          <w:rStyle w:val="Liguvaikefont1"/>
          <w:rFonts w:ascii="Times New Roman" w:eastAsia="Calibri, Calibri" w:hAnsi="Times New Roman" w:cs="Calibri, Calibri"/>
          <w:color w:val="auto"/>
        </w:rPr>
        <w:t>üldfüüsiline</w:t>
      </w:r>
      <w:proofErr w:type="spellEnd"/>
      <w:r w:rsidRPr="00724AF2">
        <w:rPr>
          <w:rStyle w:val="Liguvaikefont1"/>
          <w:rFonts w:ascii="Times New Roman" w:eastAsia="Calibri, Calibri" w:hAnsi="Times New Roman" w:cs="Calibri, Calibri"/>
          <w:color w:val="auto"/>
        </w:rPr>
        <w:t xml:space="preserve"> areng, loovus, reageerimiskiirus. (</w:t>
      </w:r>
      <w:proofErr w:type="spellStart"/>
      <w:r w:rsidRPr="00724AF2">
        <w:rPr>
          <w:rStyle w:val="Liguvaikefont1"/>
          <w:rFonts w:ascii="Times New Roman" w:eastAsia="Calibri, Calibri" w:hAnsi="Times New Roman" w:cs="Calibri, Calibri"/>
          <w:color w:val="auto"/>
        </w:rPr>
        <w:t>Miller</w:t>
      </w:r>
      <w:proofErr w:type="spellEnd"/>
      <w:r w:rsidRPr="00724AF2">
        <w:rPr>
          <w:rStyle w:val="Liguvaikefont1"/>
          <w:rFonts w:ascii="Times New Roman" w:eastAsia="Calibri, Calibri" w:hAnsi="Times New Roman" w:cs="Calibri, Calibri"/>
          <w:color w:val="auto"/>
        </w:rPr>
        <w:t>- Pärnamägi, 2015)</w:t>
      </w:r>
    </w:p>
    <w:p w:rsidR="00351B2D" w:rsidRPr="00724AF2" w:rsidRDefault="00351B2D" w:rsidP="00EA0353">
      <w:pPr>
        <w:pStyle w:val="Default"/>
        <w:spacing w:after="120" w:line="360" w:lineRule="auto"/>
        <w:rPr>
          <w:color w:val="auto"/>
        </w:rPr>
      </w:pPr>
    </w:p>
    <w:p w:rsidR="00351B2D" w:rsidRPr="00724AF2" w:rsidRDefault="00525D88" w:rsidP="00EA0353">
      <w:pPr>
        <w:pStyle w:val="Default"/>
        <w:spacing w:after="120" w:line="360" w:lineRule="auto"/>
        <w:jc w:val="center"/>
        <w:rPr>
          <w:color w:val="auto"/>
        </w:rPr>
      </w:pPr>
      <w:r w:rsidRPr="00724AF2">
        <w:rPr>
          <w:noProof/>
          <w:color w:val="auto"/>
          <w:lang w:eastAsia="et-EE" w:bidi="ar-SA"/>
        </w:rPr>
        <w:drawing>
          <wp:inline distT="0" distB="0" distL="0" distR="0" wp14:anchorId="12065D9A" wp14:editId="1941A5DA">
            <wp:extent cx="2611800" cy="1725116"/>
            <wp:effectExtent l="95250" t="95250" r="112350" b="122734"/>
            <wp:docPr id="120"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611800" cy="1725116"/>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r w:rsidRPr="00724AF2">
        <w:rPr>
          <w:noProof/>
          <w:color w:val="auto"/>
          <w:lang w:eastAsia="et-EE" w:bidi="ar-SA"/>
        </w:rPr>
        <w:drawing>
          <wp:inline distT="0" distB="0" distL="0" distR="0" wp14:anchorId="06846BEC" wp14:editId="212CFA67">
            <wp:extent cx="2593439" cy="1725838"/>
            <wp:effectExtent l="95250" t="95250" r="111661" b="122012"/>
            <wp:docPr id="12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593439" cy="1725838"/>
                    </a:xfrm>
                    <a:prstGeom prst="rect">
                      <a:avLst/>
                    </a:prstGeom>
                    <a:solidFill>
                      <a:srgbClr val="EDEDED"/>
                    </a:solidFill>
                    <a:ln w="88916">
                      <a:solidFill>
                        <a:srgbClr val="FFFFFF"/>
                      </a:solidFill>
                      <a:prstDash val="solid"/>
                    </a:ln>
                    <a:effectLst>
                      <a:outerShdw dist="12724" dir="2700000" algn="tl">
                        <a:srgbClr val="000000"/>
                      </a:outerShdw>
                    </a:effectLst>
                  </pic:spPr>
                </pic:pic>
              </a:graphicData>
            </a:graphic>
          </wp:inline>
        </w:drawing>
      </w:r>
    </w:p>
    <w:p w:rsidR="00351B2D" w:rsidRPr="00724AF2" w:rsidRDefault="00525D88" w:rsidP="00EA0353">
      <w:pPr>
        <w:pStyle w:val="Default"/>
        <w:spacing w:after="120" w:line="360" w:lineRule="auto"/>
        <w:rPr>
          <w:color w:val="auto"/>
        </w:rPr>
      </w:pPr>
      <w:r w:rsidRPr="00724AF2">
        <w:rPr>
          <w:rFonts w:ascii="Times New Roman" w:hAnsi="Times New Roman" w:cs="Times New Roman"/>
          <w:color w:val="auto"/>
          <w:sz w:val="22"/>
          <w:szCs w:val="22"/>
          <w:shd w:val="clear" w:color="auto" w:fill="FFFFFF"/>
        </w:rPr>
        <w:t xml:space="preserve">Fotod: ETA erakogu, </w:t>
      </w:r>
      <w:proofErr w:type="spellStart"/>
      <w:r w:rsidRPr="00724AF2">
        <w:rPr>
          <w:rFonts w:ascii="Times New Roman" w:hAnsi="Times New Roman" w:cs="Times New Roman"/>
          <w:color w:val="auto"/>
          <w:sz w:val="22"/>
          <w:szCs w:val="22"/>
          <w:shd w:val="clear" w:color="auto" w:fill="FFFFFF"/>
        </w:rPr>
        <w:t>Rünno</w:t>
      </w:r>
      <w:proofErr w:type="spellEnd"/>
      <w:r w:rsidRPr="00724AF2">
        <w:rPr>
          <w:rFonts w:ascii="Times New Roman" w:hAnsi="Times New Roman" w:cs="Times New Roman"/>
          <w:color w:val="auto"/>
          <w:sz w:val="22"/>
          <w:szCs w:val="22"/>
          <w:shd w:val="clear" w:color="auto" w:fill="FFFFFF"/>
        </w:rPr>
        <w:t xml:space="preserve"> Lahesoo, </w:t>
      </w:r>
      <w:proofErr w:type="spellStart"/>
      <w:r w:rsidRPr="00724AF2">
        <w:rPr>
          <w:rFonts w:ascii="Times New Roman" w:hAnsi="Times New Roman" w:cs="Times New Roman"/>
          <w:color w:val="auto"/>
          <w:sz w:val="22"/>
          <w:szCs w:val="22"/>
          <w:shd w:val="clear" w:color="auto" w:fill="FFFFFF"/>
        </w:rPr>
        <w:t>Ekaterina</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Soorsk</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Karolin</w:t>
      </w:r>
      <w:proofErr w:type="spellEnd"/>
      <w:r w:rsidRPr="00724AF2">
        <w:rPr>
          <w:rFonts w:ascii="Times New Roman" w:hAnsi="Times New Roman" w:cs="Times New Roman"/>
          <w:color w:val="auto"/>
          <w:sz w:val="22"/>
          <w:szCs w:val="22"/>
          <w:shd w:val="clear" w:color="auto" w:fill="FFFFFF"/>
        </w:rPr>
        <w:t xml:space="preserve"> </w:t>
      </w:r>
      <w:proofErr w:type="spellStart"/>
      <w:r w:rsidRPr="00724AF2">
        <w:rPr>
          <w:rFonts w:ascii="Times New Roman" w:hAnsi="Times New Roman" w:cs="Times New Roman"/>
          <w:color w:val="auto"/>
          <w:sz w:val="22"/>
          <w:szCs w:val="22"/>
          <w:shd w:val="clear" w:color="auto" w:fill="FFFFFF"/>
        </w:rPr>
        <w:t>Raadik</w:t>
      </w:r>
      <w:proofErr w:type="spellEnd"/>
    </w:p>
    <w:p w:rsidR="00351B2D" w:rsidRPr="00724AF2" w:rsidRDefault="00351B2D" w:rsidP="00EA0353">
      <w:pPr>
        <w:pStyle w:val="Default"/>
        <w:spacing w:after="120" w:line="360" w:lineRule="auto"/>
        <w:rPr>
          <w:rStyle w:val="Heading3Char"/>
          <w:rFonts w:ascii="Times New Roman" w:eastAsia="Calibri, Calibri" w:hAnsi="Times New Roman"/>
          <w:b/>
          <w:color w:val="auto"/>
        </w:rPr>
      </w:pPr>
    </w:p>
    <w:p w:rsidR="00351B2D" w:rsidRPr="00724AF2" w:rsidRDefault="00525D88" w:rsidP="00EA0353">
      <w:pPr>
        <w:pStyle w:val="Pealkiri3"/>
        <w:spacing w:before="0" w:after="120" w:line="360" w:lineRule="auto"/>
        <w:rPr>
          <w:rStyle w:val="Heading3Char"/>
          <w:rFonts w:ascii="Times New Roman" w:hAnsi="Times New Roman"/>
          <w:b/>
          <w:color w:val="auto"/>
        </w:rPr>
      </w:pPr>
      <w:bookmarkStart w:id="93" w:name="__RefHeading__845_606080842"/>
      <w:bookmarkStart w:id="94" w:name="_Toc481253020"/>
      <w:bookmarkStart w:id="95" w:name="_Toc478381708"/>
      <w:bookmarkStart w:id="96" w:name="_Toc478255343"/>
      <w:bookmarkEnd w:id="93"/>
      <w:r w:rsidRPr="00724AF2">
        <w:rPr>
          <w:rStyle w:val="Heading3Char"/>
          <w:rFonts w:ascii="Times New Roman" w:eastAsia="Calibri, Calibri" w:hAnsi="Times New Roman"/>
          <w:b/>
          <w:color w:val="auto"/>
        </w:rPr>
        <w:t xml:space="preserve"> </w:t>
      </w:r>
      <w:bookmarkStart w:id="97" w:name="_Toc481497149"/>
      <w:bookmarkStart w:id="98" w:name="_Toc482787112"/>
      <w:r w:rsidRPr="00724AF2">
        <w:rPr>
          <w:rStyle w:val="Heading3Char"/>
          <w:rFonts w:ascii="Times New Roman" w:eastAsia="Calibri, Calibri" w:hAnsi="Times New Roman"/>
          <w:b/>
          <w:color w:val="auto"/>
        </w:rPr>
        <w:t>3.2.4 Põhiaste</w:t>
      </w:r>
      <w:bookmarkEnd w:id="94"/>
      <w:bookmarkEnd w:id="95"/>
      <w:bookmarkEnd w:id="96"/>
      <w:bookmarkEnd w:id="97"/>
      <w:bookmarkEnd w:id="98"/>
    </w:p>
    <w:p w:rsidR="00351B2D" w:rsidRPr="00724AF2" w:rsidRDefault="00351B2D" w:rsidP="00EA0353">
      <w:pPr>
        <w:pStyle w:val="Default"/>
        <w:spacing w:after="120" w:line="360" w:lineRule="auto"/>
        <w:jc w:val="both"/>
        <w:rPr>
          <w:rStyle w:val="Heading3Char"/>
          <w:rFonts w:ascii="Times New Roman" w:eastAsia="Calibri, Calibri" w:hAnsi="Times New Roman"/>
          <w:b/>
          <w:color w:val="auto"/>
        </w:rPr>
      </w:pPr>
    </w:p>
    <w:p w:rsidR="00351B2D" w:rsidRPr="00724AF2" w:rsidRDefault="00525D88" w:rsidP="00EA0353">
      <w:pPr>
        <w:pStyle w:val="Default"/>
        <w:spacing w:after="120" w:line="360" w:lineRule="auto"/>
        <w:jc w:val="both"/>
        <w:rPr>
          <w:color w:val="auto"/>
        </w:rPr>
      </w:pPr>
      <w:r w:rsidRPr="00724AF2">
        <w:rPr>
          <w:rFonts w:ascii="Times New Roman" w:eastAsia="Calibri, Calibri" w:hAnsi="Times New Roman" w:cs="Calibri, Calibri"/>
          <w:color w:val="auto"/>
        </w:rPr>
        <w:t>Vanus: 11- 15 aastased noored</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Kestus: 4 õppeaastat</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 xml:space="preserve">Põhiõppeaine: ballett, kaasaegne tants, </w:t>
      </w:r>
      <w:proofErr w:type="spellStart"/>
      <w:r w:rsidRPr="00724AF2">
        <w:rPr>
          <w:rFonts w:ascii="Times New Roman" w:eastAsia="Calibri, Calibri" w:hAnsi="Times New Roman" w:cs="Calibri, Calibri"/>
          <w:color w:val="auto"/>
        </w:rPr>
        <w:t>tantsuline</w:t>
      </w:r>
      <w:proofErr w:type="spellEnd"/>
      <w:r w:rsidRPr="00724AF2">
        <w:rPr>
          <w:rFonts w:ascii="Times New Roman" w:eastAsia="Calibri, Calibri" w:hAnsi="Times New Roman" w:cs="Calibri, Calibri"/>
          <w:color w:val="auto"/>
        </w:rPr>
        <w:t xml:space="preserve"> treening</w:t>
      </w:r>
      <w:r w:rsidR="00734A80">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lastRenderedPageBreak/>
        <w:t xml:space="preserve">Lisaaine: </w:t>
      </w:r>
      <w:proofErr w:type="spellStart"/>
      <w:r w:rsidRPr="00724AF2">
        <w:rPr>
          <w:rFonts w:ascii="Times New Roman" w:eastAsia="Calibri, Calibri" w:hAnsi="Times New Roman" w:cs="Calibri, Calibri"/>
          <w:color w:val="auto"/>
        </w:rPr>
        <w:t>streetjazz</w:t>
      </w:r>
      <w:proofErr w:type="spellEnd"/>
      <w:r w:rsidRPr="00724AF2">
        <w:rPr>
          <w:rFonts w:ascii="Times New Roman" w:eastAsia="Calibri, Calibri" w:hAnsi="Times New Roman" w:cs="Calibri, Calibri"/>
          <w:color w:val="auto"/>
        </w:rPr>
        <w:t>, tänavatants, tantsuanalüüs, improvisatsioon, tantsija tervis (kehatöö ja anatoomia)</w:t>
      </w:r>
      <w:r w:rsidR="00734A80">
        <w:rPr>
          <w:rFonts w:ascii="Times New Roman" w:eastAsia="Calibri, Calibri" w:hAnsi="Times New Roman" w:cs="Calibri, Calibri"/>
          <w:color w:val="auto"/>
        </w:rPr>
        <w:t>;</w:t>
      </w:r>
    </w:p>
    <w:p w:rsidR="005D4008" w:rsidRDefault="00525D88" w:rsidP="005D4008">
      <w:pPr>
        <w:pStyle w:val="Default"/>
        <w:spacing w:after="120" w:line="360" w:lineRule="auto"/>
        <w:jc w:val="both"/>
        <w:rPr>
          <w:rStyle w:val="Liguvaikefont1"/>
          <w:rFonts w:ascii="Times New Roman" w:eastAsia="Calibri, Calibri" w:hAnsi="Times New Roman" w:cs="Calibri, Calibri"/>
          <w:color w:val="auto"/>
        </w:rPr>
      </w:pPr>
      <w:r w:rsidRPr="00724AF2">
        <w:rPr>
          <w:rStyle w:val="Liguvaikefont1"/>
          <w:rFonts w:ascii="Times New Roman" w:eastAsia="Calibri, Calibri" w:hAnsi="Times New Roman" w:cs="Calibri, Calibri"/>
          <w:color w:val="auto"/>
        </w:rPr>
        <w:t>Õppimine: aktiivse ja püsiva suhte loomine tantsukunsti valdkonnaga, põhjalik baasharidus läbi erinevate tantsustiilide, täpsus, väljenduslikkus, tantsukompositsiooni põhimõtted,</w:t>
      </w:r>
      <w:r w:rsidR="00734A80">
        <w:rPr>
          <w:color w:val="auto"/>
        </w:rPr>
        <w:t xml:space="preserve"> </w:t>
      </w:r>
      <w:r w:rsidRPr="00724AF2">
        <w:rPr>
          <w:rStyle w:val="Liguvaikefont1"/>
          <w:rFonts w:ascii="Times New Roman" w:eastAsia="Calibri, Calibri" w:hAnsi="Times New Roman" w:cs="Calibri, Calibri"/>
          <w:color w:val="auto"/>
        </w:rPr>
        <w:t>iseseisev looming, tantsukunsti terminoloogia. (</w:t>
      </w:r>
      <w:proofErr w:type="spellStart"/>
      <w:r w:rsidRPr="00724AF2">
        <w:rPr>
          <w:rStyle w:val="Liguvaikefont1"/>
          <w:rFonts w:ascii="Times New Roman" w:eastAsia="Calibri, Calibri" w:hAnsi="Times New Roman" w:cs="Calibri, Calibri"/>
          <w:color w:val="auto"/>
        </w:rPr>
        <w:t>Miller</w:t>
      </w:r>
      <w:proofErr w:type="spellEnd"/>
      <w:r w:rsidRPr="00724AF2">
        <w:rPr>
          <w:rStyle w:val="Liguvaikefont1"/>
          <w:rFonts w:ascii="Times New Roman" w:eastAsia="Calibri, Calibri" w:hAnsi="Times New Roman" w:cs="Calibri, Calibri"/>
          <w:color w:val="auto"/>
        </w:rPr>
        <w:t>- Pärnamägi, 2015)</w:t>
      </w:r>
      <w:r w:rsidRPr="00724AF2">
        <w:rPr>
          <w:rStyle w:val="Liguvaikefont1"/>
          <w:rFonts w:ascii="Times New Roman" w:eastAsia="Calibri, Calibri" w:hAnsi="Times New Roman" w:cs="Calibri, Calibri"/>
          <w:color w:val="auto"/>
        </w:rPr>
        <w:tab/>
      </w:r>
      <w:bookmarkStart w:id="99" w:name="__RefHeading__847_606080842"/>
      <w:bookmarkStart w:id="100" w:name="_Toc481253021"/>
      <w:bookmarkStart w:id="101" w:name="_Toc478381709"/>
      <w:bookmarkStart w:id="102" w:name="_Toc478255344"/>
      <w:bookmarkStart w:id="103" w:name="_Toc481497150"/>
      <w:bookmarkEnd w:id="99"/>
    </w:p>
    <w:p w:rsidR="00CE6EE6" w:rsidRPr="00734A80" w:rsidRDefault="00CE6EE6" w:rsidP="005D4008">
      <w:pPr>
        <w:pStyle w:val="Default"/>
        <w:spacing w:after="120" w:line="360" w:lineRule="auto"/>
        <w:jc w:val="both"/>
        <w:rPr>
          <w:rStyle w:val="Liguvaikefont1"/>
          <w:color w:val="auto"/>
        </w:rPr>
      </w:pPr>
    </w:p>
    <w:p w:rsidR="00351B2D" w:rsidRPr="00CE6EE6" w:rsidRDefault="00525D88" w:rsidP="00CE6EE6">
      <w:pPr>
        <w:pStyle w:val="Pealkiri3"/>
        <w:rPr>
          <w:rFonts w:eastAsia="Calibri, Calibri" w:cs="Calibri, Calibri"/>
        </w:rPr>
      </w:pPr>
      <w:bookmarkStart w:id="104" w:name="_Toc482787113"/>
      <w:r w:rsidRPr="00724AF2">
        <w:rPr>
          <w:rStyle w:val="Heading3Char"/>
          <w:rFonts w:ascii="Times New Roman" w:eastAsia="Calibri, Calibri" w:hAnsi="Times New Roman"/>
          <w:b/>
          <w:color w:val="auto"/>
        </w:rPr>
        <w:t>3.2.5 Tantsijakoolitus</w:t>
      </w:r>
      <w:bookmarkEnd w:id="100"/>
      <w:bookmarkEnd w:id="101"/>
      <w:bookmarkEnd w:id="102"/>
      <w:bookmarkEnd w:id="103"/>
      <w:bookmarkEnd w:id="104"/>
    </w:p>
    <w:p w:rsidR="00351B2D" w:rsidRPr="00724AF2" w:rsidRDefault="00351B2D" w:rsidP="00EA0353">
      <w:pPr>
        <w:pStyle w:val="Default"/>
        <w:spacing w:after="120" w:line="360" w:lineRule="auto"/>
        <w:jc w:val="both"/>
        <w:rPr>
          <w:rFonts w:ascii="Times New Roman" w:eastAsia="Calibri, Calibri" w:hAnsi="Times New Roman" w:cs="Calibri, Calibri"/>
          <w:b/>
          <w:bCs/>
          <w:color w:val="auto"/>
        </w:rPr>
      </w:pP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Vanus: 15- 21 aastased noored</w:t>
      </w:r>
      <w:r w:rsidR="00852D89">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Kestus: 3 õppeaastat</w:t>
      </w:r>
      <w:r w:rsidR="00852D89">
        <w:rPr>
          <w:rFonts w:ascii="Times New Roman" w:eastAsia="Calibri, Calibri" w:hAnsi="Times New Roman" w:cs="Calibri, Calibri"/>
          <w:color w:val="auto"/>
        </w:rPr>
        <w:t>;</w:t>
      </w:r>
    </w:p>
    <w:p w:rsidR="00351B2D" w:rsidRPr="00724AF2" w:rsidRDefault="00525D88" w:rsidP="00EA0353">
      <w:pPr>
        <w:pStyle w:val="Default"/>
        <w:spacing w:after="120" w:line="360" w:lineRule="auto"/>
        <w:jc w:val="both"/>
        <w:rPr>
          <w:rFonts w:ascii="Times New Roman" w:eastAsia="Calibri, Calibri" w:hAnsi="Times New Roman" w:cs="Calibri, Calibri"/>
          <w:color w:val="auto"/>
        </w:rPr>
      </w:pPr>
      <w:r w:rsidRPr="00724AF2">
        <w:rPr>
          <w:rFonts w:ascii="Times New Roman" w:eastAsia="Calibri, Calibri" w:hAnsi="Times New Roman" w:cs="Calibri, Calibri"/>
          <w:color w:val="auto"/>
        </w:rPr>
        <w:t xml:space="preserve">Põhiõppeaine: </w:t>
      </w:r>
      <w:proofErr w:type="spellStart"/>
      <w:r w:rsidRPr="00724AF2">
        <w:rPr>
          <w:rFonts w:ascii="Times New Roman" w:eastAsia="Calibri, Calibri" w:hAnsi="Times New Roman" w:cs="Calibri, Calibri"/>
          <w:color w:val="auto"/>
        </w:rPr>
        <w:t>tantsuline</w:t>
      </w:r>
      <w:proofErr w:type="spellEnd"/>
      <w:r w:rsidRPr="00724AF2">
        <w:rPr>
          <w:rFonts w:ascii="Times New Roman" w:eastAsia="Calibri, Calibri" w:hAnsi="Times New Roman" w:cs="Calibri, Calibri"/>
          <w:color w:val="auto"/>
        </w:rPr>
        <w:t xml:space="preserve"> treening, kaasaegne tants, ballett</w:t>
      </w:r>
      <w:r w:rsidR="00852D89">
        <w:rPr>
          <w:rFonts w:ascii="Times New Roman" w:eastAsia="Calibri, Calibri" w:hAnsi="Times New Roman" w:cs="Calibri, Calibri"/>
          <w:color w:val="auto"/>
        </w:rPr>
        <w:t>;</w:t>
      </w:r>
    </w:p>
    <w:p w:rsidR="004D7A05" w:rsidRPr="00724AF2" w:rsidRDefault="00525D88" w:rsidP="00EA0353">
      <w:pPr>
        <w:pStyle w:val="Default"/>
        <w:spacing w:after="120" w:line="360" w:lineRule="auto"/>
        <w:jc w:val="both"/>
        <w:rPr>
          <w:color w:val="auto"/>
        </w:rPr>
      </w:pPr>
      <w:r w:rsidRPr="00724AF2">
        <w:rPr>
          <w:rStyle w:val="Liguvaikefont1"/>
          <w:rFonts w:ascii="Times New Roman" w:eastAsia="Calibri, Calibri" w:hAnsi="Times New Roman" w:cs="Calibri, Calibri"/>
          <w:color w:val="auto"/>
        </w:rPr>
        <w:t xml:space="preserve">Lisaaine: moderntantsutehnikad, </w:t>
      </w:r>
      <w:proofErr w:type="spellStart"/>
      <w:r w:rsidRPr="00724AF2">
        <w:rPr>
          <w:rStyle w:val="Liguvaikefont1"/>
          <w:rFonts w:ascii="Times New Roman" w:eastAsia="Calibri, Calibri" w:hAnsi="Times New Roman" w:cs="Calibri, Calibri"/>
          <w:color w:val="auto"/>
        </w:rPr>
        <w:t>streetjazz</w:t>
      </w:r>
      <w:proofErr w:type="spellEnd"/>
      <w:r w:rsidRPr="00724AF2">
        <w:rPr>
          <w:rStyle w:val="Liguvaikefont1"/>
          <w:rFonts w:ascii="Times New Roman" w:eastAsia="Calibri, Calibri" w:hAnsi="Times New Roman" w:cs="Calibri, Calibri"/>
          <w:color w:val="auto"/>
        </w:rPr>
        <w:t xml:space="preserve">, rütm ja koordinatsioon, </w:t>
      </w:r>
      <w:proofErr w:type="spellStart"/>
      <w:r w:rsidRPr="00724AF2">
        <w:rPr>
          <w:rStyle w:val="Liguvaikefont1"/>
          <w:rFonts w:ascii="Times New Roman" w:eastAsia="Calibri, Calibri" w:hAnsi="Times New Roman" w:cs="Calibri, Calibri"/>
          <w:color w:val="auto"/>
        </w:rPr>
        <w:t>pilates</w:t>
      </w:r>
      <w:proofErr w:type="spellEnd"/>
      <w:r w:rsidRPr="00724AF2">
        <w:rPr>
          <w:rStyle w:val="Liguvaikefont1"/>
          <w:rFonts w:ascii="Times New Roman" w:eastAsia="Calibri, Calibri" w:hAnsi="Times New Roman" w:cs="Calibri, Calibri"/>
          <w:color w:val="auto"/>
        </w:rPr>
        <w:t>, tänavatants, näitlejameisterlikkus, karaktertants, improvisatsioon, repertuaariklass. (</w:t>
      </w:r>
      <w:proofErr w:type="spellStart"/>
      <w:r w:rsidRPr="00724AF2">
        <w:rPr>
          <w:rStyle w:val="Liguvaikefont1"/>
          <w:rFonts w:ascii="Times New Roman" w:eastAsia="Calibri, Calibri" w:hAnsi="Times New Roman" w:cs="Calibri, Calibri"/>
          <w:color w:val="auto"/>
        </w:rPr>
        <w:t>Miller</w:t>
      </w:r>
      <w:proofErr w:type="spellEnd"/>
      <w:r w:rsidRPr="00724AF2">
        <w:rPr>
          <w:rStyle w:val="Liguvaikefont1"/>
          <w:rFonts w:ascii="Times New Roman" w:eastAsia="Calibri, Calibri" w:hAnsi="Times New Roman" w:cs="Calibri, Calibri"/>
          <w:color w:val="auto"/>
        </w:rPr>
        <w:t>- Pärnamägi, 2015)</w:t>
      </w:r>
    </w:p>
    <w:p w:rsidR="00351B2D" w:rsidRPr="00724AF2" w:rsidRDefault="004D7A05" w:rsidP="00EA0353">
      <w:pPr>
        <w:suppressAutoHyphens w:val="0"/>
        <w:spacing w:after="120" w:line="360" w:lineRule="auto"/>
        <w:rPr>
          <w:rFonts w:ascii="Cambria, Cambria" w:eastAsia="Cambria, Cambria" w:hAnsi="Cambria, Cambria" w:cs="Cambria, Cambria"/>
        </w:rPr>
      </w:pPr>
      <w:r w:rsidRPr="00724AF2">
        <w:br w:type="page"/>
      </w:r>
    </w:p>
    <w:p w:rsidR="00351B2D" w:rsidRPr="006671E5" w:rsidRDefault="00525D88" w:rsidP="006671E5">
      <w:pPr>
        <w:pStyle w:val="Pealkiri1"/>
        <w:numPr>
          <w:ilvl w:val="0"/>
          <w:numId w:val="28"/>
        </w:numPr>
        <w:rPr>
          <w:rStyle w:val="Heading1Char"/>
          <w:rFonts w:ascii="Times New Roman" w:hAnsi="Times New Roman"/>
          <w:b/>
          <w:color w:val="auto"/>
        </w:rPr>
      </w:pPr>
      <w:bookmarkStart w:id="105" w:name="__RefHeading__849_606080842"/>
      <w:bookmarkStart w:id="106" w:name="_Toc481253022"/>
      <w:bookmarkStart w:id="107" w:name="_Toc478381710"/>
      <w:bookmarkStart w:id="108" w:name="_Toc478255345"/>
      <w:bookmarkStart w:id="109" w:name="_Toc481497151"/>
      <w:bookmarkStart w:id="110" w:name="_Toc482787114"/>
      <w:bookmarkEnd w:id="105"/>
      <w:r w:rsidRPr="006671E5">
        <w:rPr>
          <w:rStyle w:val="Heading1Char"/>
          <w:rFonts w:ascii="Times New Roman" w:hAnsi="Times New Roman"/>
          <w:b/>
          <w:color w:val="auto"/>
        </w:rPr>
        <w:lastRenderedPageBreak/>
        <w:t>ETA TANTSUKOOLI OLULISUS EESTI TANTSUMAA</w:t>
      </w:r>
      <w:bookmarkEnd w:id="106"/>
      <w:bookmarkEnd w:id="107"/>
      <w:bookmarkEnd w:id="108"/>
      <w:bookmarkEnd w:id="109"/>
      <w:r w:rsidR="006671E5" w:rsidRPr="006671E5">
        <w:rPr>
          <w:rStyle w:val="Heading1Char"/>
          <w:rFonts w:ascii="Times New Roman" w:hAnsi="Times New Roman"/>
          <w:b/>
          <w:color w:val="auto"/>
        </w:rPr>
        <w:t>STIKUL</w:t>
      </w:r>
      <w:bookmarkEnd w:id="110"/>
    </w:p>
    <w:p w:rsidR="00351B2D" w:rsidRPr="00724AF2" w:rsidRDefault="00351B2D" w:rsidP="00EA0353">
      <w:pPr>
        <w:pStyle w:val="Normaallaad1"/>
        <w:spacing w:after="120" w:line="360" w:lineRule="auto"/>
        <w:jc w:val="both"/>
      </w:pP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s="Times New Roman"/>
          <w:color w:val="auto"/>
        </w:rPr>
        <w:t>Lähtuvalt uurimistöö eesmärgist, milleks oli uurida ETA Tantsukooli olulisust Eesti tantsumaastikul, valiti uurimistöö meetodiks suulised ja kirjalikud intervjuud ning küsitlus. Küsitleti kolme erinevat sihtgruppi:</w:t>
      </w:r>
    </w:p>
    <w:p w:rsidR="004D7A05" w:rsidRPr="00724AF2" w:rsidRDefault="00525D88" w:rsidP="00EA0353">
      <w:pPr>
        <w:pStyle w:val="Default"/>
        <w:spacing w:after="120" w:line="360" w:lineRule="auto"/>
        <w:rPr>
          <w:rStyle w:val="Liguvaikefont1"/>
          <w:rFonts w:ascii="Times New Roman" w:hAnsi="Times New Roman" w:cs="Times New Roman"/>
          <w:color w:val="auto"/>
        </w:rPr>
      </w:pPr>
      <w:r w:rsidRPr="00724AF2">
        <w:rPr>
          <w:rStyle w:val="Liguvaikefont1"/>
          <w:rFonts w:ascii="Times New Roman" w:hAnsi="Times New Roman" w:cs="Times New Roman"/>
          <w:color w:val="auto"/>
        </w:rPr>
        <w:t>1) Õppeaastal 2016/2017 ETA Tantsukoolis tantsijakoolitusel õppivad õpilased</w:t>
      </w:r>
    </w:p>
    <w:p w:rsidR="004D7A05" w:rsidRPr="00724AF2" w:rsidRDefault="00525D88" w:rsidP="00EA0353">
      <w:pPr>
        <w:pStyle w:val="Default"/>
        <w:spacing w:after="120" w:line="360" w:lineRule="auto"/>
        <w:rPr>
          <w:rStyle w:val="Liguvaikefont1"/>
          <w:rFonts w:ascii="Times New Roman" w:hAnsi="Times New Roman" w:cs="Times New Roman"/>
          <w:color w:val="auto"/>
        </w:rPr>
      </w:pPr>
      <w:r w:rsidRPr="00724AF2">
        <w:rPr>
          <w:rStyle w:val="Liguvaikefont1"/>
          <w:rFonts w:ascii="Times New Roman" w:hAnsi="Times New Roman" w:cs="Times New Roman"/>
          <w:color w:val="auto"/>
        </w:rPr>
        <w:t>2) Eesti tantsumaailmas tegutsevad eksperdid</w:t>
      </w:r>
    </w:p>
    <w:p w:rsidR="00351B2D" w:rsidRPr="00724AF2" w:rsidRDefault="00525D88" w:rsidP="00EA0353">
      <w:pPr>
        <w:pStyle w:val="Default"/>
        <w:spacing w:after="120" w:line="360" w:lineRule="auto"/>
        <w:rPr>
          <w:color w:val="auto"/>
        </w:rPr>
      </w:pPr>
      <w:r w:rsidRPr="00724AF2">
        <w:rPr>
          <w:rStyle w:val="Liguvaikefont1"/>
          <w:rFonts w:ascii="Times New Roman" w:hAnsi="Times New Roman" w:cs="Times New Roman"/>
          <w:color w:val="auto"/>
        </w:rPr>
        <w:t>3) ETA Tantsukooli juhtkond ja vilistlased</w:t>
      </w:r>
    </w:p>
    <w:p w:rsidR="00351B2D" w:rsidRPr="00724AF2" w:rsidRDefault="00525D88" w:rsidP="00EA0353">
      <w:pPr>
        <w:pStyle w:val="Default"/>
        <w:spacing w:after="120" w:line="360" w:lineRule="auto"/>
        <w:jc w:val="both"/>
        <w:rPr>
          <w:rStyle w:val="Liguvaikefont1"/>
          <w:rFonts w:ascii="Times New Roman" w:hAnsi="Times New Roman" w:cs="Times New Roman"/>
          <w:color w:val="auto"/>
        </w:rPr>
      </w:pPr>
      <w:r w:rsidRPr="00724AF2">
        <w:rPr>
          <w:rStyle w:val="Liguvaikefont1"/>
          <w:rFonts w:ascii="Times New Roman" w:hAnsi="Times New Roman" w:cs="Times New Roman"/>
          <w:color w:val="auto"/>
        </w:rPr>
        <w:t xml:space="preserve">Uurimistöö esimeses etapis intervjueeriti tantsuvaldkonna eksperte, ETA Tantsukooli vilistlasi ja juhtkonda kirjalikult ning </w:t>
      </w:r>
      <w:r w:rsidR="00852D89">
        <w:rPr>
          <w:rStyle w:val="Liguvaikefont1"/>
          <w:rFonts w:ascii="Times New Roman" w:hAnsi="Times New Roman" w:cs="Times New Roman"/>
          <w:color w:val="auto"/>
        </w:rPr>
        <w:t xml:space="preserve">suuliselt vahemikus jaanuar- </w:t>
      </w:r>
      <w:r w:rsidRPr="00724AF2">
        <w:rPr>
          <w:rStyle w:val="Liguvaikefont1"/>
          <w:rFonts w:ascii="Times New Roman" w:hAnsi="Times New Roman" w:cs="Times New Roman"/>
          <w:color w:val="auto"/>
        </w:rPr>
        <w:t>märts 2017. Intervjuudes tegid eksperdid tagasivaate tantsukunsti minevikku, kirjeldasid ETA Tantsukooli ja tantsumaailma hetkeseisu ning analüüsisid tantsukooli arengut tulevikus. Teises etapis koostati interneti teel</w:t>
      </w:r>
      <w:r w:rsidR="00852D89">
        <w:rPr>
          <w:rStyle w:val="Liguvaikefont1"/>
          <w:rFonts w:ascii="Times New Roman" w:hAnsi="Times New Roman" w:cs="Times New Roman"/>
          <w:color w:val="auto"/>
        </w:rPr>
        <w:t xml:space="preserve"> täidetav küsitlus, millele vastasid</w:t>
      </w:r>
      <w:r w:rsidRPr="00724AF2">
        <w:rPr>
          <w:rStyle w:val="Liguvaikefont1"/>
          <w:rFonts w:ascii="Times New Roman" w:hAnsi="Times New Roman" w:cs="Times New Roman"/>
          <w:color w:val="auto"/>
        </w:rPr>
        <w:t xml:space="preserve"> ETA Tantsukooli tantsijakoolitusel õppijad. Kokku täitis küsitlust 26 õpilast, kes andsid ülevaate sellest, milliseid väärtusi nad ETA Tantsukooli puhul hindavad, miks nad selle kooli valisid ning milliseks peavad ETA Tantsukool</w:t>
      </w:r>
      <w:r w:rsidR="00407CB0">
        <w:rPr>
          <w:rStyle w:val="Liguvaikefont1"/>
          <w:rFonts w:ascii="Times New Roman" w:hAnsi="Times New Roman" w:cs="Times New Roman"/>
          <w:color w:val="auto"/>
        </w:rPr>
        <w:t>i olulisust Eesti tantsumaastikul</w:t>
      </w:r>
      <w:r w:rsidRPr="00724AF2">
        <w:rPr>
          <w:rStyle w:val="Liguvaikefont1"/>
          <w:rFonts w:ascii="Times New Roman" w:hAnsi="Times New Roman" w:cs="Times New Roman"/>
          <w:color w:val="auto"/>
        </w:rPr>
        <w:t>. Kolm erinevat sihtgruppi valiti selleks, et oleks teada võimalikult erinevatel tantsukarjääri etappidel olevate inimeste vaatenurk ETA Tantsukoolile.</w:t>
      </w:r>
      <w:bookmarkStart w:id="111" w:name="_Toc478255346"/>
    </w:p>
    <w:p w:rsidR="004D7A05" w:rsidRPr="00724AF2" w:rsidRDefault="004D7A05" w:rsidP="00EA0353">
      <w:pPr>
        <w:pStyle w:val="Default"/>
        <w:spacing w:after="120" w:line="360" w:lineRule="auto"/>
        <w:jc w:val="both"/>
        <w:rPr>
          <w:color w:val="auto"/>
        </w:rPr>
      </w:pPr>
    </w:p>
    <w:p w:rsidR="00351B2D" w:rsidRPr="00724AF2" w:rsidRDefault="00525D88" w:rsidP="00EA0353">
      <w:pPr>
        <w:pStyle w:val="Pealkiri2"/>
        <w:spacing w:before="0" w:after="120" w:line="360" w:lineRule="auto"/>
      </w:pPr>
      <w:bookmarkStart w:id="112" w:name="__RefHeading__851_606080842"/>
      <w:bookmarkStart w:id="113" w:name="_Toc481253023"/>
      <w:bookmarkStart w:id="114" w:name="_Toc478381711"/>
      <w:bookmarkStart w:id="115" w:name="_Toc481497152"/>
      <w:bookmarkStart w:id="116" w:name="_Toc482787115"/>
      <w:bookmarkEnd w:id="112"/>
      <w:r w:rsidRPr="00724AF2">
        <w:rPr>
          <w:rStyle w:val="Heading2Char"/>
          <w:rFonts w:ascii="Times New Roman" w:hAnsi="Times New Roman"/>
          <w:b/>
          <w:i/>
          <w:color w:val="auto"/>
          <w:sz w:val="28"/>
          <w:szCs w:val="28"/>
        </w:rPr>
        <w:t>4.1 Kirjalikud ja suulised intervjuud</w:t>
      </w:r>
      <w:bookmarkEnd w:id="111"/>
      <w:bookmarkEnd w:id="113"/>
      <w:bookmarkEnd w:id="114"/>
      <w:bookmarkEnd w:id="115"/>
      <w:bookmarkEnd w:id="116"/>
    </w:p>
    <w:p w:rsidR="00351B2D" w:rsidRPr="00724AF2" w:rsidRDefault="00351B2D" w:rsidP="00EA0353">
      <w:pPr>
        <w:pStyle w:val="Normaallaad1"/>
        <w:spacing w:after="120" w:line="360" w:lineRule="auto"/>
        <w:jc w:val="both"/>
      </w:pPr>
    </w:p>
    <w:p w:rsidR="00351B2D" w:rsidRPr="00724AF2" w:rsidRDefault="00525D88" w:rsidP="00EA0353">
      <w:pPr>
        <w:pStyle w:val="Default"/>
        <w:spacing w:after="120" w:line="360" w:lineRule="auto"/>
        <w:jc w:val="both"/>
        <w:rPr>
          <w:color w:val="auto"/>
        </w:rPr>
      </w:pPr>
      <w:r w:rsidRPr="00724AF2">
        <w:rPr>
          <w:rStyle w:val="Liguvaikefont1"/>
          <w:rFonts w:ascii="Times New Roman" w:hAnsi="Times New Roman" w:cs="Times New Roman"/>
          <w:b/>
          <w:color w:val="auto"/>
        </w:rPr>
        <w:t>Küsitletud:</w:t>
      </w:r>
    </w:p>
    <w:p w:rsidR="00351B2D" w:rsidRPr="00724AF2" w:rsidRDefault="00525D88" w:rsidP="00EA0353">
      <w:pPr>
        <w:pStyle w:val="Standard"/>
        <w:numPr>
          <w:ilvl w:val="0"/>
          <w:numId w:val="14"/>
        </w:numPr>
        <w:spacing w:after="120" w:line="360" w:lineRule="auto"/>
        <w:jc w:val="both"/>
      </w:pPr>
      <w:r w:rsidRPr="00724AF2">
        <w:t>Anu Sööt / TÜ Viljandi Kultuuriakadeemia tantsupedagoogika lektor;</w:t>
      </w:r>
    </w:p>
    <w:p w:rsidR="00351B2D" w:rsidRPr="00724AF2" w:rsidRDefault="00525D88" w:rsidP="00EA0353">
      <w:pPr>
        <w:pStyle w:val="Standard"/>
        <w:numPr>
          <w:ilvl w:val="0"/>
          <w:numId w:val="8"/>
        </w:numPr>
        <w:spacing w:after="120" w:line="360" w:lineRule="auto"/>
        <w:jc w:val="both"/>
      </w:pPr>
      <w:r w:rsidRPr="00724AF2">
        <w:rPr>
          <w:rStyle w:val="Liguvaikefont1"/>
          <w:rFonts w:cs="Times New Roman"/>
        </w:rPr>
        <w:t>Jane-</w:t>
      </w:r>
      <w:proofErr w:type="spellStart"/>
      <w:r w:rsidRPr="00724AF2">
        <w:rPr>
          <w:rStyle w:val="Liguvaikefont1"/>
          <w:rFonts w:cs="Times New Roman"/>
        </w:rPr>
        <w:t>Miller</w:t>
      </w:r>
      <w:proofErr w:type="spellEnd"/>
      <w:r w:rsidRPr="00724AF2">
        <w:rPr>
          <w:rStyle w:val="Liguvaikefont1"/>
          <w:rFonts w:cs="Times New Roman"/>
        </w:rPr>
        <w:t xml:space="preserve"> Pärnamägi / Eesti Tantsuagentuuri nõukogu esimees;</w:t>
      </w:r>
    </w:p>
    <w:p w:rsidR="00351B2D" w:rsidRPr="00724AF2" w:rsidRDefault="00525D88" w:rsidP="00EA0353">
      <w:pPr>
        <w:pStyle w:val="Standard"/>
        <w:numPr>
          <w:ilvl w:val="0"/>
          <w:numId w:val="8"/>
        </w:numPr>
        <w:spacing w:after="120" w:line="360" w:lineRule="auto"/>
        <w:jc w:val="both"/>
      </w:pPr>
      <w:proofErr w:type="spellStart"/>
      <w:r w:rsidRPr="00724AF2">
        <w:rPr>
          <w:rStyle w:val="Liguvaikefont1"/>
          <w:rFonts w:cs="Times New Roman"/>
        </w:rPr>
        <w:t>Johhan</w:t>
      </w:r>
      <w:proofErr w:type="spellEnd"/>
      <w:r w:rsidRPr="00724AF2">
        <w:rPr>
          <w:rStyle w:val="Liguvaikefont1"/>
          <w:rFonts w:cs="Times New Roman"/>
        </w:rPr>
        <w:t xml:space="preserve"> Rosenberg / Üliõpilane (SNDO koreograafia - Amsterdam </w:t>
      </w:r>
      <w:proofErr w:type="spellStart"/>
      <w:r w:rsidRPr="00724AF2">
        <w:rPr>
          <w:rStyle w:val="Liguvaikefont1"/>
          <w:rFonts w:cs="Times New Roman"/>
        </w:rPr>
        <w:t>University</w:t>
      </w:r>
      <w:proofErr w:type="spellEnd"/>
      <w:r w:rsidRPr="00724AF2">
        <w:rPr>
          <w:rStyle w:val="Liguvaikefont1"/>
          <w:rFonts w:cs="Times New Roman"/>
        </w:rPr>
        <w:t xml:space="preserve"> of </w:t>
      </w:r>
      <w:proofErr w:type="spellStart"/>
      <w:r w:rsidRPr="00724AF2">
        <w:rPr>
          <w:rStyle w:val="Liguvaikefont1"/>
          <w:rFonts w:cs="Times New Roman"/>
        </w:rPr>
        <w:t>Arts</w:t>
      </w:r>
      <w:proofErr w:type="spellEnd"/>
      <w:r w:rsidRPr="00724AF2">
        <w:rPr>
          <w:rStyle w:val="Liguvaikefont1"/>
          <w:rFonts w:cs="Times New Roman"/>
        </w:rPr>
        <w:t>), ETA Tantsukooli vilistlane;</w:t>
      </w:r>
    </w:p>
    <w:p w:rsidR="00351B2D" w:rsidRPr="00724AF2" w:rsidRDefault="00525D88" w:rsidP="00EA0353">
      <w:pPr>
        <w:pStyle w:val="Standard"/>
        <w:numPr>
          <w:ilvl w:val="0"/>
          <w:numId w:val="8"/>
        </w:numPr>
        <w:spacing w:after="120" w:line="360" w:lineRule="auto"/>
        <w:jc w:val="both"/>
      </w:pPr>
      <w:r w:rsidRPr="00724AF2">
        <w:rPr>
          <w:rStyle w:val="Liguvaikefont1"/>
          <w:rFonts w:cs="Times New Roman"/>
        </w:rPr>
        <w:t>Kristiina Siig /</w:t>
      </w:r>
      <w:r w:rsidRPr="00724AF2">
        <w:rPr>
          <w:rStyle w:val="Liguvaikefont1"/>
          <w:rFonts w:cs="Times New Roman"/>
          <w:sz w:val="28"/>
          <w:szCs w:val="28"/>
        </w:rPr>
        <w:t xml:space="preserve"> </w:t>
      </w:r>
      <w:r w:rsidRPr="00724AF2">
        <w:rPr>
          <w:rStyle w:val="Liguvaikefont1"/>
        </w:rPr>
        <w:t>Tallinna Prantsuse Lütseumi tantsuansambli „Leesikad“ kunstiline juht, 2017 Noorte Tantsupeo „Mina jään“ III ja IV klasside liigijuht, traditsioonilise tantsufestivali „Sabatants“ korraldusmeeskonna liige, ETA Tantsukooli vilistlane;</w:t>
      </w:r>
    </w:p>
    <w:p w:rsidR="00351B2D" w:rsidRPr="00724AF2" w:rsidRDefault="00525D88" w:rsidP="00EA0353">
      <w:pPr>
        <w:pStyle w:val="Standard"/>
        <w:numPr>
          <w:ilvl w:val="0"/>
          <w:numId w:val="8"/>
        </w:numPr>
        <w:spacing w:after="120" w:line="360" w:lineRule="auto"/>
        <w:jc w:val="both"/>
      </w:pPr>
      <w:r w:rsidRPr="00724AF2">
        <w:lastRenderedPageBreak/>
        <w:t xml:space="preserve">Kristjan </w:t>
      </w:r>
      <w:proofErr w:type="spellStart"/>
      <w:r w:rsidRPr="00724AF2">
        <w:t>Kurm</w:t>
      </w:r>
      <w:proofErr w:type="spellEnd"/>
      <w:r w:rsidRPr="00724AF2">
        <w:t xml:space="preserve"> / Eesti Tantsuagentuuri nõukogu liige, üks Eesti Tantsuagentuuri asutajatest;</w:t>
      </w:r>
    </w:p>
    <w:p w:rsidR="00351B2D" w:rsidRPr="00724AF2" w:rsidRDefault="00525D88" w:rsidP="00EA0353">
      <w:pPr>
        <w:pStyle w:val="Standard"/>
        <w:numPr>
          <w:ilvl w:val="0"/>
          <w:numId w:val="8"/>
        </w:numPr>
        <w:spacing w:after="120" w:line="360" w:lineRule="auto"/>
        <w:jc w:val="both"/>
      </w:pPr>
      <w:r w:rsidRPr="00724AF2">
        <w:t>Liisa Laine / Tantsuõpetaja, koreograaf, vabakutseline tantsija, ETA Tantsukooli vilistlane;</w:t>
      </w:r>
    </w:p>
    <w:p w:rsidR="00351B2D" w:rsidRPr="00724AF2" w:rsidRDefault="00525D88" w:rsidP="00EA0353">
      <w:pPr>
        <w:pStyle w:val="Standard"/>
        <w:numPr>
          <w:ilvl w:val="0"/>
          <w:numId w:val="8"/>
        </w:numPr>
        <w:spacing w:after="120" w:line="360" w:lineRule="auto"/>
        <w:jc w:val="both"/>
      </w:pPr>
      <w:r w:rsidRPr="00724AF2">
        <w:rPr>
          <w:rStyle w:val="Liguvaikefont1"/>
        </w:rPr>
        <w:t xml:space="preserve">Sille </w:t>
      </w:r>
      <w:proofErr w:type="spellStart"/>
      <w:r w:rsidRPr="00724AF2">
        <w:rPr>
          <w:rStyle w:val="Liguvaikefont1"/>
        </w:rPr>
        <w:t>Kapper</w:t>
      </w:r>
      <w:proofErr w:type="spellEnd"/>
      <w:r w:rsidRPr="00724AF2">
        <w:rPr>
          <w:rStyle w:val="Liguvaikefont1"/>
        </w:rPr>
        <w:t xml:space="preserve"> / </w:t>
      </w:r>
      <w:r w:rsidRPr="00724AF2">
        <w:rPr>
          <w:rStyle w:val="Liguvaikefont1"/>
          <w:rFonts w:cs="Times New Roman"/>
        </w:rPr>
        <w:t>TLÜ BFM teadur, Rahvakunsti Seltsi „Leigarid“ kunstiline juht;</w:t>
      </w:r>
    </w:p>
    <w:p w:rsidR="00351B2D" w:rsidRDefault="00525D88" w:rsidP="00EA0353">
      <w:pPr>
        <w:pStyle w:val="Standard"/>
        <w:numPr>
          <w:ilvl w:val="0"/>
          <w:numId w:val="8"/>
        </w:numPr>
        <w:spacing w:after="120" w:line="360" w:lineRule="auto"/>
        <w:jc w:val="both"/>
      </w:pPr>
      <w:r w:rsidRPr="00724AF2">
        <w:rPr>
          <w:rStyle w:val="Liguvaikefont1"/>
          <w:rFonts w:cs="Times New Roman"/>
        </w:rPr>
        <w:t xml:space="preserve">Janette </w:t>
      </w:r>
      <w:proofErr w:type="spellStart"/>
      <w:r w:rsidRPr="00724AF2">
        <w:rPr>
          <w:rStyle w:val="Liguvaikefont1"/>
          <w:rFonts w:cs="Times New Roman"/>
        </w:rPr>
        <w:t>Norkko</w:t>
      </w:r>
      <w:proofErr w:type="spellEnd"/>
      <w:r w:rsidRPr="00724AF2">
        <w:rPr>
          <w:rStyle w:val="Liguvaikefont1"/>
          <w:rFonts w:cs="Times New Roman"/>
        </w:rPr>
        <w:t xml:space="preserve"> / Üliõpilane (Tallinna Ülikool</w:t>
      </w:r>
      <w:r w:rsidR="0075614D">
        <w:rPr>
          <w:rStyle w:val="Liguvaikefont1"/>
          <w:rFonts w:cs="Times New Roman"/>
        </w:rPr>
        <w:t>- koreograafia</w:t>
      </w:r>
      <w:r w:rsidRPr="00724AF2">
        <w:rPr>
          <w:rStyle w:val="Liguvaikefont1"/>
          <w:rFonts w:cs="Times New Roman"/>
        </w:rPr>
        <w:t>)</w:t>
      </w:r>
      <w:r w:rsidRPr="00724AF2">
        <w:rPr>
          <w:rStyle w:val="Liguvaikefont1"/>
        </w:rPr>
        <w:t>,  ETA Tantsukooli vilistlane.</w:t>
      </w:r>
    </w:p>
    <w:p w:rsidR="005D4008" w:rsidRPr="00724AF2" w:rsidRDefault="005D4008" w:rsidP="005D4008">
      <w:pPr>
        <w:pStyle w:val="Standard"/>
        <w:spacing w:after="120" w:line="360" w:lineRule="auto"/>
        <w:jc w:val="both"/>
      </w:pPr>
    </w:p>
    <w:p w:rsidR="00351B2D" w:rsidRPr="00724AF2" w:rsidRDefault="00525D88" w:rsidP="00EA0353">
      <w:pPr>
        <w:pStyle w:val="Pealkiri3"/>
        <w:spacing w:before="0" w:after="120" w:line="360" w:lineRule="auto"/>
      </w:pPr>
      <w:bookmarkStart w:id="117" w:name="__RefHeading__853_606080842"/>
      <w:bookmarkStart w:id="118" w:name="_Toc481253024"/>
      <w:bookmarkStart w:id="119" w:name="_Toc478381712"/>
      <w:bookmarkStart w:id="120" w:name="_Toc478255347"/>
      <w:bookmarkStart w:id="121" w:name="_Toc481497153"/>
      <w:bookmarkStart w:id="122" w:name="_Toc482787116"/>
      <w:bookmarkEnd w:id="117"/>
      <w:r w:rsidRPr="00724AF2">
        <w:rPr>
          <w:rStyle w:val="Heading3Char"/>
          <w:rFonts w:ascii="Times New Roman" w:hAnsi="Times New Roman"/>
          <w:b/>
          <w:color w:val="auto"/>
        </w:rPr>
        <w:t>4.1.1 Esitatud küsimused ja vastuste analüüs</w:t>
      </w:r>
      <w:bookmarkEnd w:id="118"/>
      <w:bookmarkEnd w:id="119"/>
      <w:bookmarkEnd w:id="120"/>
      <w:bookmarkEnd w:id="121"/>
      <w:bookmarkEnd w:id="122"/>
    </w:p>
    <w:p w:rsidR="00351B2D" w:rsidRPr="00724AF2" w:rsidRDefault="00525D88" w:rsidP="00EA0353">
      <w:pPr>
        <w:pStyle w:val="Standard"/>
        <w:spacing w:after="120" w:line="360" w:lineRule="auto"/>
        <w:jc w:val="both"/>
        <w:rPr>
          <w:rFonts w:cs="Times New Roman"/>
          <w:b/>
        </w:rPr>
      </w:pPr>
      <w:r w:rsidRPr="00724AF2">
        <w:rPr>
          <w:rFonts w:cs="Times New Roman"/>
          <w:b/>
        </w:rPr>
        <w:t xml:space="preserve"> </w:t>
      </w:r>
    </w:p>
    <w:p w:rsidR="00351B2D" w:rsidRPr="00724AF2" w:rsidRDefault="00525D88" w:rsidP="00EA0353">
      <w:pPr>
        <w:pStyle w:val="Standard"/>
        <w:spacing w:after="120" w:line="360" w:lineRule="auto"/>
        <w:jc w:val="both"/>
        <w:rPr>
          <w:b/>
        </w:rPr>
      </w:pPr>
      <w:r w:rsidRPr="00724AF2">
        <w:rPr>
          <w:b/>
        </w:rPr>
        <w:t>Kirjeldage Eesti tantsumaailma arengut viimase 10- 20 aasta jooksul.</w:t>
      </w:r>
    </w:p>
    <w:p w:rsidR="00477AD5" w:rsidRDefault="00525D88" w:rsidP="00EA0353">
      <w:pPr>
        <w:pStyle w:val="Standard"/>
        <w:spacing w:after="120" w:line="360" w:lineRule="auto"/>
        <w:jc w:val="both"/>
        <w:rPr>
          <w:rStyle w:val="Liguvaikefont1"/>
        </w:rPr>
      </w:pPr>
      <w:r w:rsidRPr="00724AF2">
        <w:rPr>
          <w:rStyle w:val="Liguvaikefont1"/>
        </w:rPr>
        <w:t>Antud küsimusele oli küs</w:t>
      </w:r>
      <w:r w:rsidR="00852D89">
        <w:rPr>
          <w:rStyle w:val="Liguvaikefont1"/>
        </w:rPr>
        <w:t>itletutel raske vastata, sest</w:t>
      </w:r>
      <w:r w:rsidRPr="00724AF2">
        <w:rPr>
          <w:rStyle w:val="Liguvaikefont1"/>
        </w:rPr>
        <w:t xml:space="preserve"> vastus oleks kujunenud väga mahukaks. Üldiselt olid vastanud arvamusel, et viimase kümne kuni kahekümne aasta jooksul on areng olnud tõusev, laienev, rikkalik ja järjest mitmekülgsem, seda nii tantsuhariduse</w:t>
      </w:r>
      <w:r w:rsidR="00477AD5">
        <w:rPr>
          <w:rStyle w:val="Liguvaikefont1"/>
        </w:rPr>
        <w:t xml:space="preserve"> kui tantsukunsti vaatenurgast.</w:t>
      </w:r>
    </w:p>
    <w:p w:rsidR="00351B2D" w:rsidRPr="00724AF2" w:rsidRDefault="00525D88" w:rsidP="00EA0353">
      <w:pPr>
        <w:pStyle w:val="Standard"/>
        <w:spacing w:after="120" w:line="360" w:lineRule="auto"/>
        <w:jc w:val="both"/>
      </w:pPr>
      <w:r w:rsidRPr="00724AF2">
        <w:rPr>
          <w:rStyle w:val="Liguvaikefont1"/>
        </w:rPr>
        <w:t>Tsiteerin, Anu Sööt (TÜ Viljandi Kultuuriakadeemia tantsupedagoogika lektor): „</w:t>
      </w:r>
      <w:r w:rsidRPr="00852D89">
        <w:rPr>
          <w:rStyle w:val="Liguvaikefont1"/>
        </w:rPr>
        <w:t>On saanud tantsimist õppida väga paljudes stiilides, igas vanuses, nii harrastaja kui professionaali tasandil. Tantsukunst on arenenud sünkroonis teiste kaasaegsete kunstide ja mõtte arenguga</w:t>
      </w:r>
      <w:r w:rsidRPr="00724AF2">
        <w:rPr>
          <w:rStyle w:val="Liguvaikefont1"/>
        </w:rPr>
        <w:t>.“</w:t>
      </w:r>
    </w:p>
    <w:p w:rsidR="00351B2D" w:rsidRPr="00724AF2" w:rsidRDefault="00525D88" w:rsidP="00EA0353">
      <w:pPr>
        <w:pStyle w:val="Standard"/>
        <w:spacing w:after="120" w:line="360" w:lineRule="auto"/>
        <w:jc w:val="both"/>
      </w:pPr>
      <w:r w:rsidRPr="00724AF2">
        <w:rPr>
          <w:b/>
        </w:rPr>
        <w:t>Kuidas Te hindate tantsu arengut ja hetkeseisu Eestis täna?</w:t>
      </w:r>
    </w:p>
    <w:p w:rsidR="00351B2D" w:rsidRPr="00724AF2" w:rsidRDefault="00525D88" w:rsidP="00EA0353">
      <w:pPr>
        <w:pStyle w:val="Standard"/>
        <w:spacing w:after="120" w:line="360" w:lineRule="auto"/>
        <w:jc w:val="both"/>
      </w:pPr>
      <w:r w:rsidRPr="00724AF2">
        <w:rPr>
          <w:rStyle w:val="Liguvaikefont1"/>
        </w:rPr>
        <w:t xml:space="preserve">Vastajad arvasid, et tants on väga lai mõiste, sest Eestis </w:t>
      </w:r>
      <w:r w:rsidR="00477AD5">
        <w:rPr>
          <w:rStyle w:val="Liguvaikefont1"/>
        </w:rPr>
        <w:t>on olemas tants rahvatantsuna (laulupeo- ja t</w:t>
      </w:r>
      <w:r w:rsidRPr="00724AF2">
        <w:rPr>
          <w:rStyle w:val="Liguvaikefont1"/>
        </w:rPr>
        <w:t xml:space="preserve">antsupeo traditsioonis), võistlustantsuna, </w:t>
      </w:r>
      <w:proofErr w:type="spellStart"/>
      <w:r w:rsidRPr="00724AF2">
        <w:rPr>
          <w:rStyle w:val="Liguvaikefont1"/>
        </w:rPr>
        <w:t>tantsulise</w:t>
      </w:r>
      <w:proofErr w:type="spellEnd"/>
      <w:r w:rsidRPr="00724AF2">
        <w:rPr>
          <w:rStyle w:val="Liguvaikefont1"/>
        </w:rPr>
        <w:t xml:space="preserve"> treeninguna, kaasaegse ja klassikalise tantsuna ning paljudes teistes vormides. Neid kõiki jälgides olid vastanud üksmeelel, </w:t>
      </w:r>
      <w:r w:rsidRPr="00724AF2">
        <w:rPr>
          <w:rStyle w:val="Liguvaikefont1"/>
          <w:rFonts w:cs="Times New Roman"/>
        </w:rPr>
        <w:t>et hetkeseis on täiesti piisav. Eestis on mitmeid liikumisvõimalusi alates spordiklubidest, harrastustreeningutest kuni erinevate tantsustuudiote- ja koolideni välja. Võim</w:t>
      </w:r>
      <w:r w:rsidR="00477AD5">
        <w:rPr>
          <w:rStyle w:val="Liguvaikefont1"/>
          <w:rFonts w:cs="Times New Roman"/>
        </w:rPr>
        <w:t>alusi on palju</w:t>
      </w:r>
      <w:r w:rsidRPr="00724AF2">
        <w:rPr>
          <w:rStyle w:val="Liguvaikefont1"/>
          <w:rFonts w:cs="Times New Roman"/>
        </w:rPr>
        <w:t xml:space="preserve"> ning arvati, et igaüks leiab endale midagi.</w:t>
      </w:r>
      <w:r w:rsidRPr="00724AF2">
        <w:rPr>
          <w:rStyle w:val="Liguvaikefont1"/>
        </w:rPr>
        <w:t xml:space="preserve"> </w:t>
      </w:r>
      <w:r w:rsidRPr="00724AF2">
        <w:rPr>
          <w:rStyle w:val="Liguvaikefont1"/>
          <w:rFonts w:cs="Times New Roman"/>
        </w:rPr>
        <w:t>Küsitletud väitsid, et Eestis</w:t>
      </w:r>
      <w:r w:rsidRPr="00724AF2">
        <w:rPr>
          <w:rStyle w:val="Liguvaikefont1"/>
        </w:rPr>
        <w:t xml:space="preserve"> peaaegu polegi olemas noort, kes ei käiks liikumise- ja/või tantsutunnis. Mõne eksperdi sõnul võiks aga panustada rohkem kaasaegse tantsu tundmaõppimisse ja filosoofiasse. Vastajad pidasid oluliseks ka vana klassikalise revüüteatri ja estraadikavade elushoidmist ja arendamist. Tantsuvaldkonnas tervikuna on ekspertide sõnul veel palju teha.</w:t>
      </w:r>
    </w:p>
    <w:p w:rsidR="00351B2D" w:rsidRPr="00477AD5" w:rsidRDefault="00525D88" w:rsidP="00EA0353">
      <w:pPr>
        <w:pStyle w:val="Standard"/>
        <w:spacing w:after="120" w:line="360" w:lineRule="auto"/>
        <w:jc w:val="both"/>
      </w:pPr>
      <w:r w:rsidRPr="00724AF2">
        <w:rPr>
          <w:rStyle w:val="Liguvaikefont1"/>
        </w:rPr>
        <w:lastRenderedPageBreak/>
        <w:t xml:space="preserve">Tsiteerin, Kristjan </w:t>
      </w:r>
      <w:proofErr w:type="spellStart"/>
      <w:r w:rsidRPr="00724AF2">
        <w:rPr>
          <w:rStyle w:val="Liguvaikefont1"/>
        </w:rPr>
        <w:t>Kurm</w:t>
      </w:r>
      <w:proofErr w:type="spellEnd"/>
      <w:r w:rsidRPr="00724AF2">
        <w:rPr>
          <w:rStyle w:val="Liguvaikefont1"/>
        </w:rPr>
        <w:t xml:space="preserve"> (Eesti Tantsuagentuuri nõukogu liige, ETA asutaja): </w:t>
      </w:r>
      <w:r w:rsidRPr="00477AD5">
        <w:rPr>
          <w:rStyle w:val="Liguvaikefont1"/>
        </w:rPr>
        <w:t xml:space="preserve">„Võrreldes muusika ja spordiga on tants ühiskondlikus positsioonis omadega maas ca 80 aastat. S.t muusika ja spordiga seotud inimeste hulk poliitiliste otsuste juures on suurem, nende sõna on kandvam. Tantsus seevastu väljendatakse ennast nö sõnatult ja paraku pole üldjuhul tantsuvaldkonna tegijad ka piisavalt valjuhäälsed eestkõnelejad. See aga omakorda tingib olukorra, kus tantsukunsti riiklik rahastus on vähene. Olukorra muudab raskeks ka see, et valdkonna tegutsemine on projektipõhine ja ei võimalda seetõttu püsivat, jätkusuutlikku arengut. Kultuuripoliitikas on tants pigem </w:t>
      </w:r>
      <w:r w:rsidRPr="00477AD5">
        <w:rPr>
          <w:rStyle w:val="Liguvaikefont1"/>
          <w:rFonts w:cs="Times New Roman"/>
        </w:rPr>
        <w:t>niši all ja ei kuulu prioriteetsete rahastatavate valdkondade ega ka sisulise toetustegevuse nimistusse. Hästi on kindlasti see, et noortel on huvi tantsuga tegeleda ning paljud neist on väga heal tasemel ja suudavad saada õppima välismaa kõrgkoolidesse. Seda loomulikult tänu väga headele Eesti tantsuõpetajatele ja tantsukooli pidajatele, kes on tõesti andnud endast kõik, et vaatamata keerulistele oludele lapsed ja noored saaksid heal tasemel tantsu õppida ning püüavad iseenda tegemiste ja vahendite arvelt koole/stuudioid üleval pidada.“</w:t>
      </w:r>
    </w:p>
    <w:p w:rsidR="004D7A05" w:rsidRPr="00724AF2" w:rsidRDefault="00525D88" w:rsidP="00EA0353">
      <w:pPr>
        <w:pStyle w:val="Normaallaad1"/>
        <w:spacing w:after="120" w:line="360" w:lineRule="auto"/>
        <w:jc w:val="both"/>
        <w:rPr>
          <w:rStyle w:val="Liguvaikefont1"/>
          <w:b/>
        </w:rPr>
      </w:pPr>
      <w:r w:rsidRPr="00724AF2">
        <w:rPr>
          <w:rStyle w:val="Liguvaikefont1"/>
          <w:b/>
        </w:rPr>
        <w:t>Kas ja millisel moel on Teie arvates mõjutanud ETA Tantsukool Eesti tantsumaailmas toimuvat?</w:t>
      </w:r>
    </w:p>
    <w:p w:rsidR="00351B2D" w:rsidRPr="00724AF2" w:rsidRDefault="00525D88" w:rsidP="00EA0353">
      <w:pPr>
        <w:pStyle w:val="Normaallaad1"/>
        <w:spacing w:after="120" w:line="360" w:lineRule="auto"/>
        <w:jc w:val="both"/>
      </w:pPr>
      <w:r w:rsidRPr="00724AF2">
        <w:rPr>
          <w:rStyle w:val="Liguvaikefont1"/>
        </w:rPr>
        <w:t>Arvati, et ilmselt on ETA Tantsukool mõjutanud pigem tantsuhariduse arengut, pakkudes professionaalset ja järjepidevat huviharidust, kuid vähem tantsukunsti arengut. Vastajad arvasid, et ETA Tantsukool ei õpeta mitte vaid hea tantsutehnilise oskusega tantsijaid, vaid mõtlemisvõimelisi ning tantsukunsti laiemalt väärtustavaid loomingulisi inimesi. Toodi välja, et ETA Tantsukoolist kasvab välja palju tantsijaid, kes jätkavad oma tantsuhariduslikku teed kõrgkoolis ning need inimesed loovad ta</w:t>
      </w:r>
      <w:r w:rsidR="00407CB0">
        <w:rPr>
          <w:rStyle w:val="Liguvaikefont1"/>
        </w:rPr>
        <w:t>ntsumaastikul</w:t>
      </w:r>
      <w:r w:rsidR="00477AD5">
        <w:rPr>
          <w:rStyle w:val="Liguvaikefont1"/>
        </w:rPr>
        <w:t xml:space="preserve"> uusi väärtusi ja </w:t>
      </w:r>
      <w:r w:rsidR="00407CB0">
        <w:rPr>
          <w:rStyle w:val="Liguvaikefont1"/>
        </w:rPr>
        <w:t>annavad oma panuse tantsuvaldkonna</w:t>
      </w:r>
      <w:r w:rsidRPr="00724AF2">
        <w:rPr>
          <w:rStyle w:val="Liguvaikefont1"/>
        </w:rPr>
        <w:t xml:space="preserve"> arengusse. ETA Tantsukool on Eesti üks suurimaid tantsukoole ning arvati, et see kool on eeskujuks ka paljudele teistele koolidele. Usuti, et ETA Tantsukool panustab heade mõtete, kaasaegsete suundade Eestisse toomise, tantsukvaliteedi ja mitmekülgsete tantsuspetsialistide kasvatamise osas. Vastanud arvasid ka, et tantsukooli lõpetajad on tänuväärne tantsupublik, kes oskavad väärtustada liikumist ja tervist ning just tänu publikule saavad tulevased tantsukunstnikud luua oma loomingut ning arendada tantsukunsti.</w:t>
      </w:r>
    </w:p>
    <w:p w:rsidR="00351B2D" w:rsidRPr="00724AF2" w:rsidRDefault="00525D88" w:rsidP="00EA0353">
      <w:pPr>
        <w:pStyle w:val="Normaallaad1"/>
        <w:spacing w:after="120" w:line="360" w:lineRule="auto"/>
        <w:jc w:val="both"/>
      </w:pPr>
      <w:r w:rsidRPr="00724AF2">
        <w:rPr>
          <w:rStyle w:val="Liguvaikefont1"/>
        </w:rPr>
        <w:t xml:space="preserve">Tsiteerin, Sille </w:t>
      </w:r>
      <w:proofErr w:type="spellStart"/>
      <w:r w:rsidRPr="00724AF2">
        <w:rPr>
          <w:rStyle w:val="Liguvaikefont1"/>
        </w:rPr>
        <w:t>Kapper</w:t>
      </w:r>
      <w:proofErr w:type="spellEnd"/>
      <w:r w:rsidRPr="00724AF2">
        <w:rPr>
          <w:rStyle w:val="Liguvaikefont1"/>
        </w:rPr>
        <w:t xml:space="preserve"> ( TLÜ BFM teadur, Rahvakunsti Seltsi „Leigarid“ kunstiline juht): </w:t>
      </w:r>
      <w:r w:rsidRPr="00852D89">
        <w:rPr>
          <w:rStyle w:val="Liguvaikefont1"/>
        </w:rPr>
        <w:t xml:space="preserve">„ETA kujunes oma algusaastatel kiiresti tõsiseltvõetavaks tantsukooliks, mis minu arvates erines teistest stuudiotest süsteemsuse, vastutustunde, põhjalikkuse poolest. Sellisena on ETA ikka märkimisväärse hulga tegijaid juba tantsuvaldkonnale andnud, küll tantsija, küll </w:t>
      </w:r>
      <w:r w:rsidRPr="00852D89">
        <w:rPr>
          <w:rStyle w:val="Liguvaikefont1"/>
        </w:rPr>
        <w:lastRenderedPageBreak/>
        <w:t>õpetaja ja miks mitte ka teadliku publiku rollis. Ülikooli poolt vaadates tundub, et ETA-st tulevad enamasti haritud, mõtlemisvõimelised tantsijad.“</w:t>
      </w:r>
    </w:p>
    <w:p w:rsidR="00351B2D" w:rsidRPr="00724AF2" w:rsidRDefault="00525D88" w:rsidP="00EA0353">
      <w:pPr>
        <w:pStyle w:val="Normaallaad1"/>
        <w:spacing w:after="120" w:line="360" w:lineRule="auto"/>
        <w:jc w:val="both"/>
      </w:pPr>
      <w:r w:rsidRPr="00724AF2">
        <w:rPr>
          <w:rStyle w:val="Liguvaikefont1"/>
        </w:rPr>
        <w:t xml:space="preserve">Tsiteerin, Kristjan </w:t>
      </w:r>
      <w:proofErr w:type="spellStart"/>
      <w:r w:rsidRPr="00724AF2">
        <w:rPr>
          <w:rStyle w:val="Liguvaikefont1"/>
        </w:rPr>
        <w:t>Kurm</w:t>
      </w:r>
      <w:proofErr w:type="spellEnd"/>
      <w:r w:rsidRPr="00724AF2">
        <w:rPr>
          <w:rStyle w:val="Liguvaikefont1"/>
        </w:rPr>
        <w:t xml:space="preserve"> (Eesti Tantsuagentuuri nõukogu liige, ETA asutaja): </w:t>
      </w:r>
      <w:r w:rsidRPr="00852D89">
        <w:rPr>
          <w:rStyle w:val="Liguvaikefont1"/>
        </w:rPr>
        <w:t xml:space="preserve">„Meie suurim soov on, et need helgemad pead läheksid õppima tantsukõrgkoolidesse. Olulisem osa ongi just see, </w:t>
      </w:r>
      <w:r w:rsidR="00765C8F">
        <w:rPr>
          <w:rStyle w:val="Liguvaikefont1"/>
        </w:rPr>
        <w:t>et läbi nende inimeste mõjutabki Eesti tantsumaastikul toimuvat</w:t>
      </w:r>
      <w:r w:rsidRPr="00852D89">
        <w:rPr>
          <w:rStyle w:val="Liguvaikefont1"/>
        </w:rPr>
        <w:t>. Mõjutame ka läbi oma tegevuse- tantsud, mil</w:t>
      </w:r>
      <w:r w:rsidR="00765C8F">
        <w:rPr>
          <w:rStyle w:val="Liguvaikefont1"/>
        </w:rPr>
        <w:t xml:space="preserve">lega läheme koolitantsule, </w:t>
      </w:r>
      <w:r w:rsidRPr="00852D89">
        <w:rPr>
          <w:rStyle w:val="Liguvaikefont1"/>
        </w:rPr>
        <w:t>läbi nende propageerime väärtusi, mida meie õigeks peame.“</w:t>
      </w:r>
    </w:p>
    <w:p w:rsidR="00351B2D" w:rsidRPr="00724AF2" w:rsidRDefault="00525D88" w:rsidP="00EA0353">
      <w:pPr>
        <w:pStyle w:val="Normaallaad1"/>
        <w:spacing w:after="120" w:line="360" w:lineRule="auto"/>
        <w:jc w:val="both"/>
      </w:pPr>
      <w:r w:rsidRPr="00724AF2">
        <w:rPr>
          <w:rStyle w:val="Liguvaikefont1"/>
          <w:rFonts w:cs="Times New Roman"/>
          <w:b/>
        </w:rPr>
        <w:t>Millised on ETA Tantsukooli tugevused ja võimalikud nõrkused?</w:t>
      </w:r>
    </w:p>
    <w:p w:rsidR="00351B2D" w:rsidRPr="00724AF2" w:rsidRDefault="00525D88" w:rsidP="00EA0353">
      <w:pPr>
        <w:pStyle w:val="Normaallaad1"/>
        <w:spacing w:after="120" w:line="360" w:lineRule="auto"/>
        <w:jc w:val="both"/>
      </w:pPr>
      <w:r w:rsidRPr="00724AF2">
        <w:rPr>
          <w:rFonts w:cs="Times New Roman"/>
        </w:rPr>
        <w:t>Vastajad olid ühel arvamusel, et kooli üks olulisemaid tugevusi on süsteemsus ja hästi toimiv kogemuste põhjal väljatöödeldud tugisüsteem, mis aina areneb ning on kaasaegne. Kõik vastajad rõhutasid ka seda, et ETA Tantsukoolis töötavad parimad õpetajad, kes on tunnustatud nii Eestis kui ka välismaal. Tantsukooli suureks tugevuseks pidasid vastajad koolis õpitavate ainete mitmekülgsust. Koolis ei keskenduta ühele tantsustiilile vaid tantsijatele õpetatakse erinevaid stiile alates balletist, tänavatantsust kuni näitlejameisterlikkuseni välja.  Kool pakub tantsi</w:t>
      </w:r>
      <w:r w:rsidR="00113E0F">
        <w:rPr>
          <w:rFonts w:cs="Times New Roman"/>
        </w:rPr>
        <w:t>jatele iseloomise võimalusi, olles</w:t>
      </w:r>
      <w:r w:rsidRPr="00724AF2">
        <w:rPr>
          <w:rFonts w:cs="Times New Roman"/>
        </w:rPr>
        <w:t xml:space="preserve"> ka </w:t>
      </w:r>
      <w:r w:rsidR="00113E0F">
        <w:rPr>
          <w:rFonts w:cs="Times New Roman"/>
        </w:rPr>
        <w:t>ise tantsukunstnik ja rakendades</w:t>
      </w:r>
      <w:r w:rsidRPr="00724AF2">
        <w:rPr>
          <w:rFonts w:cs="Times New Roman"/>
        </w:rPr>
        <w:t xml:space="preserve"> õpitut erinevates loomeprojektides.</w:t>
      </w:r>
    </w:p>
    <w:p w:rsidR="00351B2D" w:rsidRPr="00724AF2" w:rsidRDefault="00525D88" w:rsidP="00EA0353">
      <w:pPr>
        <w:pStyle w:val="Normaallaad1"/>
        <w:spacing w:after="120" w:line="360" w:lineRule="auto"/>
        <w:jc w:val="both"/>
      </w:pPr>
      <w:r w:rsidRPr="00724AF2">
        <w:rPr>
          <w:rStyle w:val="Liguvaikefont1"/>
          <w:rFonts w:cs="Times New Roman"/>
        </w:rPr>
        <w:t xml:space="preserve">Tsiteerin, Janette </w:t>
      </w:r>
      <w:proofErr w:type="spellStart"/>
      <w:r w:rsidRPr="00724AF2">
        <w:rPr>
          <w:rStyle w:val="Liguvaikefont1"/>
          <w:rFonts w:cs="Times New Roman"/>
        </w:rPr>
        <w:t>Norkko</w:t>
      </w:r>
      <w:proofErr w:type="spellEnd"/>
      <w:r w:rsidRPr="00724AF2">
        <w:rPr>
          <w:rStyle w:val="Liguvaikefont1"/>
          <w:rFonts w:cs="Times New Roman"/>
        </w:rPr>
        <w:t xml:space="preserve"> </w:t>
      </w:r>
      <w:r w:rsidR="00CE6EE6">
        <w:rPr>
          <w:rStyle w:val="Liguvaikefont1"/>
          <w:rFonts w:cs="Times New Roman"/>
        </w:rPr>
        <w:t>(</w:t>
      </w:r>
      <w:r w:rsidR="00CE6EE6" w:rsidRPr="00CE6EE6">
        <w:rPr>
          <w:rStyle w:val="Liguvaikefont1"/>
          <w:rFonts w:cs="Times New Roman"/>
        </w:rPr>
        <w:t>Üliõpilane (Tallinna Ülikool- koreograafia),  ETA Tantsukooli vilistlane.</w:t>
      </w:r>
      <w:r w:rsidRPr="00724AF2">
        <w:rPr>
          <w:rStyle w:val="Liguvaikefont1"/>
          <w:rFonts w:cs="Times New Roman"/>
        </w:rPr>
        <w:t xml:space="preserve">): </w:t>
      </w:r>
      <w:r w:rsidRPr="00852D89">
        <w:rPr>
          <w:rStyle w:val="Liguvaikefont1"/>
          <w:rFonts w:cs="Times New Roman"/>
        </w:rPr>
        <w:t>„ETA Tantsukoolis pööratakse tähelepanu loomingulisusele ning õpilasi ei sunnita ühte suunda/ stiili vaid õpilasele avatakse kümme erinevat teed ning tantsija ise otsustab, millega ta tegeleda tahab.“</w:t>
      </w:r>
    </w:p>
    <w:p w:rsidR="00351B2D" w:rsidRPr="00724AF2" w:rsidRDefault="00525D88" w:rsidP="00EA0353">
      <w:pPr>
        <w:pStyle w:val="Normaallaad1"/>
        <w:spacing w:after="120" w:line="360" w:lineRule="auto"/>
        <w:jc w:val="both"/>
      </w:pPr>
      <w:r w:rsidRPr="00724AF2">
        <w:rPr>
          <w:rStyle w:val="Liguvaikefont1"/>
          <w:rFonts w:cs="Times New Roman"/>
        </w:rPr>
        <w:t xml:space="preserve">Tsiteerin, </w:t>
      </w:r>
      <w:proofErr w:type="spellStart"/>
      <w:r w:rsidRPr="00724AF2">
        <w:rPr>
          <w:rStyle w:val="Liguvaikefont1"/>
          <w:rFonts w:cs="Times New Roman"/>
        </w:rPr>
        <w:t>Johhan</w:t>
      </w:r>
      <w:proofErr w:type="spellEnd"/>
      <w:r w:rsidRPr="00724AF2">
        <w:rPr>
          <w:rStyle w:val="Liguvaikefont1"/>
          <w:rFonts w:cs="Times New Roman"/>
        </w:rPr>
        <w:t xml:space="preserve"> Rosenberg (Üliõpilane- SNDO koreograafia- Amsterdam </w:t>
      </w:r>
      <w:proofErr w:type="spellStart"/>
      <w:r w:rsidRPr="00724AF2">
        <w:rPr>
          <w:rStyle w:val="Liguvaikefont1"/>
          <w:rFonts w:cs="Times New Roman"/>
        </w:rPr>
        <w:t>University</w:t>
      </w:r>
      <w:proofErr w:type="spellEnd"/>
      <w:r w:rsidRPr="00724AF2">
        <w:rPr>
          <w:rStyle w:val="Liguvaikefont1"/>
          <w:rFonts w:cs="Times New Roman"/>
        </w:rPr>
        <w:t xml:space="preserve"> of </w:t>
      </w:r>
      <w:proofErr w:type="spellStart"/>
      <w:r w:rsidRPr="00724AF2">
        <w:rPr>
          <w:rStyle w:val="Liguvaikefont1"/>
          <w:rFonts w:cs="Times New Roman"/>
        </w:rPr>
        <w:t>Arts</w:t>
      </w:r>
      <w:proofErr w:type="spellEnd"/>
      <w:r w:rsidRPr="00724AF2">
        <w:rPr>
          <w:rStyle w:val="Liguvaikefont1"/>
          <w:rFonts w:cs="Times New Roman"/>
        </w:rPr>
        <w:t xml:space="preserve">, ETA Tantsukooli vilistlane): </w:t>
      </w:r>
      <w:r w:rsidRPr="00852D89">
        <w:rPr>
          <w:rStyle w:val="Liguvaikefont1"/>
          <w:rFonts w:cs="Times New Roman"/>
        </w:rPr>
        <w:t>„ Tugevus on treenerid- noored, töökad aktivistid, kes pidevalt tegelevad ise tantsumaastiku rajamise ja arendamisega.</w:t>
      </w:r>
      <w:r w:rsidRPr="00852D89">
        <w:t xml:space="preserve"> </w:t>
      </w:r>
      <w:r w:rsidRPr="00852D89">
        <w:rPr>
          <w:rStyle w:val="Liguvaikefont1"/>
          <w:rFonts w:cs="Times New Roman"/>
        </w:rPr>
        <w:t xml:space="preserve">Kursusesüsteem, </w:t>
      </w:r>
      <w:proofErr w:type="spellStart"/>
      <w:r w:rsidRPr="00852D89">
        <w:rPr>
          <w:rStyle w:val="Liguvaikefont1"/>
          <w:rFonts w:cs="Times New Roman"/>
        </w:rPr>
        <w:t>multifunktsionaalne</w:t>
      </w:r>
      <w:proofErr w:type="spellEnd"/>
      <w:r w:rsidRPr="00852D89">
        <w:rPr>
          <w:rStyle w:val="Liguvaikefont1"/>
          <w:rFonts w:cs="Times New Roman"/>
        </w:rPr>
        <w:t xml:space="preserve"> õppekava, </w:t>
      </w:r>
      <w:proofErr w:type="spellStart"/>
      <w:r w:rsidRPr="00852D89">
        <w:rPr>
          <w:rStyle w:val="Liguvaikefont1"/>
          <w:rFonts w:cs="Times New Roman"/>
        </w:rPr>
        <w:t>profesionaalsed</w:t>
      </w:r>
      <w:proofErr w:type="spellEnd"/>
      <w:r w:rsidRPr="00852D89">
        <w:rPr>
          <w:rStyle w:val="Liguvaikefont1"/>
          <w:rFonts w:cs="Times New Roman"/>
        </w:rPr>
        <w:t xml:space="preserve"> tööpakkumis</w:t>
      </w:r>
      <w:r w:rsidR="00852D89" w:rsidRPr="00852D89">
        <w:rPr>
          <w:rStyle w:val="Liguvaikefont1"/>
          <w:rFonts w:cs="Times New Roman"/>
        </w:rPr>
        <w:t>ed, võimalus luua ja teha ise.“</w:t>
      </w:r>
    </w:p>
    <w:p w:rsidR="00351B2D" w:rsidRPr="00852D89" w:rsidRDefault="00525D88" w:rsidP="00EA0353">
      <w:pPr>
        <w:pStyle w:val="Normaallaad1"/>
        <w:spacing w:after="120" w:line="360" w:lineRule="auto"/>
        <w:jc w:val="both"/>
      </w:pPr>
      <w:r w:rsidRPr="00724AF2">
        <w:rPr>
          <w:rFonts w:cs="Times New Roman"/>
        </w:rPr>
        <w:t xml:space="preserve">Tsiteerin, Kristiina Siig (Tallinna Prantsuse Lütseumi tantsuansambli „Leesikad“ kunstiline juht, 2017 Noorte Tantsupeo „Mina jään“ III ja IV klasside liigijuht, traditsioonilise tantsufestivali „Sabatants“ korraldusmeeskonna liige, ETA Tantsukooli vilistlane): </w:t>
      </w:r>
      <w:r w:rsidRPr="00852D89">
        <w:rPr>
          <w:rFonts w:cs="Times New Roman"/>
        </w:rPr>
        <w:t>„Palju erinevaid stiile, mitmekesine treening, väga palju esinemisi.  Suurim väärtus on mitmekesisus.“</w:t>
      </w:r>
    </w:p>
    <w:p w:rsidR="00351B2D" w:rsidRPr="00724AF2" w:rsidRDefault="00525D88" w:rsidP="00EA0353">
      <w:pPr>
        <w:pStyle w:val="Normaallaad1"/>
        <w:spacing w:after="120" w:line="360" w:lineRule="auto"/>
        <w:jc w:val="both"/>
      </w:pPr>
      <w:r w:rsidRPr="00724AF2">
        <w:rPr>
          <w:rFonts w:cs="Times New Roman"/>
        </w:rPr>
        <w:t xml:space="preserve">Tsiteerin, Kristjan </w:t>
      </w:r>
      <w:proofErr w:type="spellStart"/>
      <w:r w:rsidRPr="00724AF2">
        <w:rPr>
          <w:rFonts w:cs="Times New Roman"/>
        </w:rPr>
        <w:t>Kurm</w:t>
      </w:r>
      <w:proofErr w:type="spellEnd"/>
      <w:r w:rsidRPr="00724AF2">
        <w:rPr>
          <w:rFonts w:cs="Times New Roman"/>
        </w:rPr>
        <w:t xml:space="preserve">( Eesti Tantsuagentuuri nõukogu liige, üks Eesti Tantsuagentuuri asutajatest): </w:t>
      </w:r>
      <w:r w:rsidRPr="00852D89">
        <w:rPr>
          <w:rFonts w:cs="Times New Roman"/>
        </w:rPr>
        <w:t xml:space="preserve">„Kõige suurem tugevus on  meie ajalugu, meil on see kogemus. Meil on juba </w:t>
      </w:r>
      <w:r w:rsidRPr="00852D89">
        <w:rPr>
          <w:rFonts w:cs="Times New Roman"/>
        </w:rPr>
        <w:lastRenderedPageBreak/>
        <w:t>18 aastat tantsukooli pidamise kogemust. Tugevus ka see, et me pakume lisaks sellele lihtsalt õppimisele ka õppetöö väliseid tegevusi, mis laiendavad  õppija silmaringi.“</w:t>
      </w:r>
    </w:p>
    <w:p w:rsidR="00351B2D" w:rsidRPr="00724AF2" w:rsidRDefault="00525D88" w:rsidP="00EA0353">
      <w:pPr>
        <w:pStyle w:val="Normaallaad1"/>
        <w:spacing w:after="120" w:line="360" w:lineRule="auto"/>
        <w:jc w:val="both"/>
      </w:pPr>
      <w:r w:rsidRPr="00724AF2">
        <w:rPr>
          <w:rStyle w:val="Liguvaikefont1"/>
          <w:rFonts w:cs="Times New Roman"/>
        </w:rPr>
        <w:t>Kooli peamise nõrkuse</w:t>
      </w:r>
      <w:r w:rsidR="0024163D">
        <w:rPr>
          <w:rStyle w:val="Liguvaikefont1"/>
          <w:rFonts w:cs="Times New Roman"/>
        </w:rPr>
        <w:t>na toodi välja vähesed finantsid</w:t>
      </w:r>
      <w:r w:rsidRPr="00724AF2">
        <w:rPr>
          <w:rStyle w:val="Liguvaikefont1"/>
          <w:rFonts w:cs="Times New Roman"/>
        </w:rPr>
        <w:t xml:space="preserve">, mis toetaksid kogu koolisüsteemi toimimist ja arengut. Kuna kooli toetab vaid lapsevanem </w:t>
      </w:r>
      <w:r w:rsidR="0024163D">
        <w:rPr>
          <w:rStyle w:val="Liguvaikefont1"/>
          <w:rFonts w:cs="Times New Roman"/>
        </w:rPr>
        <w:t xml:space="preserve">läbi õppemaksude, siis on </w:t>
      </w:r>
      <w:r w:rsidRPr="00724AF2">
        <w:rPr>
          <w:rStyle w:val="Liguvaikefont1"/>
          <w:rFonts w:cs="Times New Roman"/>
        </w:rPr>
        <w:t>olukord vastaj</w:t>
      </w:r>
      <w:r w:rsidR="00840B47">
        <w:rPr>
          <w:rStyle w:val="Liguvaikefont1"/>
          <w:rFonts w:cs="Times New Roman"/>
        </w:rPr>
        <w:t>ate arvates keeruline ning tantsukooli</w:t>
      </w:r>
      <w:r w:rsidRPr="00724AF2">
        <w:rPr>
          <w:rStyle w:val="Liguvaikefont1"/>
          <w:rFonts w:cs="Times New Roman"/>
        </w:rPr>
        <w:t xml:space="preserve"> tegevus sellest tulenevalt mõnikord piiratud. Toodi välja ka õppijate hulga vähenemine kooli nooremas vanuseastmes.</w:t>
      </w:r>
    </w:p>
    <w:p w:rsidR="00351B2D" w:rsidRPr="00724AF2" w:rsidRDefault="00525D88" w:rsidP="00EA0353">
      <w:pPr>
        <w:pStyle w:val="Normaallaad1"/>
        <w:spacing w:after="120" w:line="360" w:lineRule="auto"/>
        <w:jc w:val="both"/>
        <w:rPr>
          <w:rFonts w:cs="Times New Roman"/>
          <w:b/>
        </w:rPr>
      </w:pPr>
      <w:r w:rsidRPr="00724AF2">
        <w:rPr>
          <w:rFonts w:cs="Times New Roman"/>
          <w:b/>
        </w:rPr>
        <w:t>Milliseid ETA Tantsukoolist saadud oskusi hindate ja kasutate kõige rohkem?</w:t>
      </w:r>
    </w:p>
    <w:p w:rsidR="00351B2D" w:rsidRPr="00724AF2" w:rsidRDefault="00525D88" w:rsidP="00EA0353">
      <w:pPr>
        <w:pStyle w:val="Normaallaad1"/>
        <w:spacing w:after="120" w:line="360" w:lineRule="auto"/>
        <w:jc w:val="both"/>
        <w:rPr>
          <w:rFonts w:cs="Times New Roman"/>
        </w:rPr>
      </w:pPr>
      <w:r w:rsidRPr="00724AF2">
        <w:rPr>
          <w:rFonts w:cs="Times New Roman"/>
        </w:rPr>
        <w:t>Vilistlased väitsid, et ETA Tantsukoolist said nad hea tantsu tehnilise põhja õpingute jätkamiseks, õppisid pingetaluvust, saavutasid hea füüsilise vormi ning õppisid ka tunni ülesehitust, mida nad on kasutanud ka ise tantsuõpetajana. Küsitletud pidasid kooli puhul oluliseks ka juhendajate toetust ja usku, mis annab tugeva tõuke tulevikuotsuste langetamistel.</w:t>
      </w:r>
    </w:p>
    <w:p w:rsidR="00351B2D" w:rsidRPr="00852D89" w:rsidRDefault="00525D88" w:rsidP="00EA0353">
      <w:pPr>
        <w:pStyle w:val="Normaallaad1"/>
        <w:spacing w:after="120" w:line="360" w:lineRule="auto"/>
        <w:jc w:val="both"/>
      </w:pPr>
      <w:r w:rsidRPr="00724AF2">
        <w:rPr>
          <w:rStyle w:val="Liguvaikefont1"/>
          <w:rFonts w:cs="Times New Roman"/>
        </w:rPr>
        <w:t xml:space="preserve">Tsiteerin, Liisa Laine (Tantsuõpetaja, koreograaf, vabakutseline tantsija, ETA Tantsukooli vilistlane): </w:t>
      </w:r>
      <w:r w:rsidRPr="00852D89">
        <w:rPr>
          <w:rStyle w:val="Liguvaikefont1"/>
          <w:rFonts w:cs="Times New Roman"/>
        </w:rPr>
        <w:t>„Peamine, mida kasutan ka oma tundides on treeningharjutused. Õppisin tunni ülesehitust ning töömeetodeid, mida olen kohandanud oma tundidesse. Hindan kõige rohkem seda, et kes ETA- st lahkub on  teadlik ja mõtlev tantsija.“</w:t>
      </w:r>
    </w:p>
    <w:p w:rsidR="00351B2D" w:rsidRPr="00724AF2" w:rsidRDefault="00525D88" w:rsidP="00EA0353">
      <w:pPr>
        <w:pStyle w:val="Normaallaad1"/>
        <w:spacing w:after="120" w:line="360" w:lineRule="auto"/>
        <w:jc w:val="both"/>
        <w:rPr>
          <w:rFonts w:cs="Times New Roman"/>
          <w:b/>
        </w:rPr>
      </w:pPr>
      <w:r w:rsidRPr="00724AF2">
        <w:rPr>
          <w:rFonts w:cs="Times New Roman"/>
          <w:b/>
        </w:rPr>
        <w:t>Kas ja kuidas eristuvad ETA Tantsukooli vilistlased teiste tantsukoolide õpilastest/ vilistlastest? Mis teeb ETA Tantsukooli eriliseks ja teistest tantsukoolidest eristuvaks?</w:t>
      </w:r>
    </w:p>
    <w:p w:rsidR="00351B2D" w:rsidRPr="00724AF2" w:rsidRDefault="00525D88" w:rsidP="00EA0353">
      <w:pPr>
        <w:pStyle w:val="Normaallaad1"/>
        <w:spacing w:after="120" w:line="360" w:lineRule="auto"/>
        <w:jc w:val="both"/>
        <w:rPr>
          <w:rFonts w:cs="Times New Roman"/>
        </w:rPr>
      </w:pPr>
      <w:r w:rsidRPr="00724AF2">
        <w:rPr>
          <w:rFonts w:cs="Times New Roman"/>
        </w:rPr>
        <w:t>Vastajad arvasid, et ETA Tantsukooli vilistlased on mitmekesisema taustaga, sest koolis õpitakse mitmeid erinevaid tantsustiile, õpilased on rohkem distsiplineeritud ja süsteemsemad ning ka kohusetundlikumad. Toodi välja, et paljudes teistes stuudiotes ja tantsukoolides ei õpetata lapsi kasutama õiget terminoloogiat, kuid ETA Tantsukoolis kasutatakse rahvusvahelist nö tantsukeelt, mis annab õpilastele eelise ka tulevikuõpingutes. Küsitletud nõustusid, et sellest tantsukoolist tulevad mõtlemisvõimelised ja mitmekülgselt haritud tantsijad.</w:t>
      </w:r>
    </w:p>
    <w:p w:rsidR="00351B2D" w:rsidRPr="00852D89" w:rsidRDefault="00525D88" w:rsidP="00EA0353">
      <w:pPr>
        <w:pStyle w:val="Normaallaad1"/>
        <w:spacing w:after="120" w:line="360" w:lineRule="auto"/>
        <w:jc w:val="both"/>
      </w:pPr>
      <w:r w:rsidRPr="00724AF2">
        <w:rPr>
          <w:rStyle w:val="Liguvaikefont1"/>
          <w:rFonts w:cs="Times New Roman"/>
        </w:rPr>
        <w:t xml:space="preserve">Tsiteerin, Jane </w:t>
      </w:r>
      <w:proofErr w:type="spellStart"/>
      <w:r w:rsidRPr="00724AF2">
        <w:rPr>
          <w:rStyle w:val="Liguvaikefont1"/>
          <w:rFonts w:cs="Times New Roman"/>
        </w:rPr>
        <w:t>Miller</w:t>
      </w:r>
      <w:proofErr w:type="spellEnd"/>
      <w:r w:rsidRPr="00724AF2">
        <w:rPr>
          <w:rStyle w:val="Liguvaikefont1"/>
          <w:rFonts w:cs="Times New Roman"/>
        </w:rPr>
        <w:t xml:space="preserve">- Pärnamägi (Eesti Tantsuagentuuri Nõukogu esimees): </w:t>
      </w:r>
      <w:r w:rsidRPr="00852D89">
        <w:rPr>
          <w:rStyle w:val="Liguvaikefont1"/>
          <w:rFonts w:cs="Times New Roman"/>
        </w:rPr>
        <w:t>„Meil ei ole kooli peale üks või paar õpetajat vaid õpetajaskond, kes aste astmelt pakuvad õpilastele just selles vanuses olulist õppematerjali. Kogu õppetegevus on terviklik süsteem ning ei õpita tantse vaid tantsukunsti.“</w:t>
      </w:r>
    </w:p>
    <w:p w:rsidR="00351B2D" w:rsidRPr="00852D89" w:rsidRDefault="00525D88" w:rsidP="00EA0353">
      <w:pPr>
        <w:pStyle w:val="Normaallaad1"/>
        <w:spacing w:after="120" w:line="360" w:lineRule="auto"/>
        <w:jc w:val="both"/>
      </w:pPr>
      <w:r w:rsidRPr="00724AF2">
        <w:rPr>
          <w:rStyle w:val="Liguvaikefont1"/>
          <w:rFonts w:cs="Times New Roman"/>
        </w:rPr>
        <w:t xml:space="preserve">Tsiteerin, Anu Sööt (TÜ Viljandi Kultuuriakadeemia tantsupedagoogika lektor): </w:t>
      </w:r>
      <w:r w:rsidRPr="00852D89">
        <w:rPr>
          <w:rStyle w:val="Liguvaikefont1"/>
          <w:rFonts w:cs="Times New Roman"/>
        </w:rPr>
        <w:t xml:space="preserve">„Pakub süstemaatilist järjepidevat õppekava alusel õpet, on keskendunud õpilaste professionaalsele </w:t>
      </w:r>
      <w:r w:rsidRPr="00852D89">
        <w:rPr>
          <w:rStyle w:val="Liguvaikefont1"/>
          <w:rFonts w:cs="Times New Roman"/>
        </w:rPr>
        <w:lastRenderedPageBreak/>
        <w:t>arengule, tugev õpetajate kaader. Eristub vast oma tundide mahu poolest vanemas astmes, mida võib nimetada ka eelkutseõppeks.“</w:t>
      </w:r>
    </w:p>
    <w:p w:rsidR="00351B2D" w:rsidRPr="00724AF2" w:rsidRDefault="00525D88" w:rsidP="00EA0353">
      <w:pPr>
        <w:pStyle w:val="Normaallaad1"/>
        <w:spacing w:after="120" w:line="360" w:lineRule="auto"/>
        <w:jc w:val="both"/>
        <w:rPr>
          <w:rFonts w:cs="Times New Roman"/>
          <w:b/>
        </w:rPr>
      </w:pPr>
      <w:r w:rsidRPr="00724AF2">
        <w:rPr>
          <w:rFonts w:cs="Times New Roman"/>
          <w:b/>
        </w:rPr>
        <w:t>Mis on Teie arvates ETA Tantsukooli oluli</w:t>
      </w:r>
      <w:r w:rsidR="00407CB0">
        <w:rPr>
          <w:rFonts w:cs="Times New Roman"/>
          <w:b/>
        </w:rPr>
        <w:t>sus ja roll Eesti tantsumaastikul</w:t>
      </w:r>
      <w:r w:rsidRPr="00724AF2">
        <w:rPr>
          <w:rFonts w:cs="Times New Roman"/>
          <w:b/>
        </w:rPr>
        <w:t>?</w:t>
      </w:r>
    </w:p>
    <w:p w:rsidR="00351B2D" w:rsidRPr="00724AF2" w:rsidRDefault="00525D88" w:rsidP="00EA0353">
      <w:pPr>
        <w:pStyle w:val="Normaallaad1"/>
        <w:spacing w:after="120" w:line="360" w:lineRule="auto"/>
        <w:jc w:val="both"/>
        <w:rPr>
          <w:rFonts w:cs="Times New Roman"/>
        </w:rPr>
      </w:pPr>
      <w:r w:rsidRPr="00724AF2">
        <w:rPr>
          <w:rFonts w:cs="Times New Roman"/>
        </w:rPr>
        <w:t>Sellele küsimusele vastasid küsitletud väga mitmekülgselt. Üldiselt arvati, et ETA Tantsukooli üks suurim olulisus on noorte tantsijate kasvatamine ja suunamine. Leiti, et tantsukool õpetab noori inimesi olema mõtlemisvõimelised ja loomingulised. Vastajad olid üksmeelel, et ETA Tantsukool ei keskendu mitte lihtsalt tantsude õpetamisele, vaid soodustab ühiskonnas kogu tantsukunsti arengut ja väärtustamist. Vastajad tõid välja, et ETA on ka paljude oluliste Eesti tantsuprojektide algataja, nagu näiteks Koolitants ja Noorte Tantsu Ühing, mis kõik ühendavad tantsukunstnikke üle kogu Eesti.</w:t>
      </w:r>
    </w:p>
    <w:p w:rsidR="00351B2D" w:rsidRPr="00852D89" w:rsidRDefault="00525D88" w:rsidP="00EA0353">
      <w:pPr>
        <w:pStyle w:val="Normaallaad1"/>
        <w:spacing w:after="120" w:line="360" w:lineRule="auto"/>
        <w:jc w:val="both"/>
      </w:pPr>
      <w:r w:rsidRPr="00724AF2">
        <w:rPr>
          <w:rStyle w:val="Liguvaikefont1"/>
          <w:rFonts w:cs="Times New Roman"/>
        </w:rPr>
        <w:t xml:space="preserve">Tsiteerin, Jane </w:t>
      </w:r>
      <w:proofErr w:type="spellStart"/>
      <w:r w:rsidRPr="00724AF2">
        <w:rPr>
          <w:rStyle w:val="Liguvaikefont1"/>
          <w:rFonts w:cs="Times New Roman"/>
        </w:rPr>
        <w:t>Miller</w:t>
      </w:r>
      <w:proofErr w:type="spellEnd"/>
      <w:r w:rsidRPr="00724AF2">
        <w:rPr>
          <w:rStyle w:val="Liguvaikefont1"/>
          <w:rFonts w:cs="Times New Roman"/>
        </w:rPr>
        <w:t>- Pärnamägi (Eesti Tantsuagentuuri nõukogu esimees</w:t>
      </w:r>
      <w:r w:rsidRPr="00852D89">
        <w:rPr>
          <w:rStyle w:val="Liguvaikefont1"/>
          <w:rFonts w:cs="Times New Roman"/>
          <w:i/>
        </w:rPr>
        <w:t xml:space="preserve">): </w:t>
      </w:r>
      <w:r w:rsidRPr="00852D89">
        <w:rPr>
          <w:rStyle w:val="Liguvaikefont1"/>
          <w:rFonts w:cs="Times New Roman"/>
        </w:rPr>
        <w:t xml:space="preserve">„Eesmärk on kasvatada, suunata, koolitada noori, kes on tuleviku Eesti tantsukunsti tegijad (loojad, õpetajad, korraldajad) või tantsukunsti väärtustajad  (avatud meelega tantsupublik, tänu kellele üldse on tantsuvaldkonna inimestel mõtet tööd teha) või oma laste kaudu uue põlvkonna tantsu juurde </w:t>
      </w:r>
      <w:proofErr w:type="spellStart"/>
      <w:r w:rsidRPr="00852D89">
        <w:rPr>
          <w:rStyle w:val="Liguvaikefont1"/>
          <w:rFonts w:cs="Times New Roman"/>
        </w:rPr>
        <w:t>toojad</w:t>
      </w:r>
      <w:proofErr w:type="spellEnd"/>
      <w:r w:rsidRPr="00852D89">
        <w:rPr>
          <w:rStyle w:val="Liguvaikefont1"/>
          <w:rFonts w:cs="Times New Roman"/>
        </w:rPr>
        <w:t xml:space="preserve"> (inimesed, kes teavad ja usuvad, et tants on parim hariduslik ala, millega lapsed võiksid tegeleda- pakub loomingulisust; oskust oma keha tunnetada ja terve hoida; vabastab pingeid ja hoiab vaimu värske; õpetab meeskonnana tegutsema; võimaldab eneseväljendust ja kordumatut laval olemise mõnu.</w:t>
      </w:r>
      <w:r w:rsidR="004275CF">
        <w:rPr>
          <w:rStyle w:val="Liguvaikefont1"/>
          <w:rFonts w:cs="Times New Roman"/>
        </w:rPr>
        <w:t>)</w:t>
      </w:r>
      <w:r w:rsidRPr="00852D89">
        <w:rPr>
          <w:rStyle w:val="Liguvaikefont1"/>
          <w:rFonts w:cs="Times New Roman"/>
        </w:rPr>
        <w:t>“</w:t>
      </w:r>
    </w:p>
    <w:p w:rsidR="00351B2D" w:rsidRPr="00852D89" w:rsidRDefault="00525D88" w:rsidP="00EA0353">
      <w:pPr>
        <w:pStyle w:val="Normaallaad1"/>
        <w:spacing w:after="120" w:line="360" w:lineRule="auto"/>
        <w:jc w:val="both"/>
      </w:pPr>
      <w:r w:rsidRPr="00724AF2">
        <w:rPr>
          <w:rStyle w:val="Liguvaikefont1"/>
          <w:rFonts w:cs="Times New Roman"/>
        </w:rPr>
        <w:t xml:space="preserve">Tsiteerin, Anu Sööt (TÜ Viljandi Kultuuriakadeemia tantsupedagoogika lektor): </w:t>
      </w:r>
      <w:r w:rsidRPr="00852D89">
        <w:rPr>
          <w:rStyle w:val="Liguvaikefont1"/>
          <w:rFonts w:cs="Times New Roman"/>
        </w:rPr>
        <w:t>„On sageli algataja erinevates üle-eestilistes projektides (Noorte Tantsu Ühing, Koolitants). Vaatab laiemalt kui vaid oma tantsukooli seinad. Tunneb missiooni edendada tantsu huviharidust Eestis ning valmistada ette võimalikult hea tantsualase ettevalmistusega noori.“</w:t>
      </w:r>
    </w:p>
    <w:p w:rsidR="00351B2D" w:rsidRPr="00724AF2" w:rsidRDefault="00525D88" w:rsidP="00EA0353">
      <w:pPr>
        <w:pStyle w:val="Normaallaad1"/>
        <w:spacing w:after="120" w:line="360" w:lineRule="auto"/>
        <w:jc w:val="both"/>
        <w:rPr>
          <w:rFonts w:cs="Times New Roman"/>
          <w:b/>
        </w:rPr>
      </w:pPr>
      <w:r w:rsidRPr="00724AF2">
        <w:rPr>
          <w:rFonts w:cs="Times New Roman"/>
          <w:b/>
        </w:rPr>
        <w:t>Toetudes oma kogemusele ja tantsu arengusuundadele maailmas, millele tuleks ETA Tantsukoolil keskenduda järgnevatel aastatel? Mis roll võiks olla ETA Tantsukooli</w:t>
      </w:r>
      <w:r w:rsidR="00407CB0">
        <w:rPr>
          <w:rFonts w:cs="Times New Roman"/>
          <w:b/>
        </w:rPr>
        <w:t>l tulevikus Eesti tantsumaastikul</w:t>
      </w:r>
      <w:r w:rsidRPr="00724AF2">
        <w:rPr>
          <w:rFonts w:cs="Times New Roman"/>
          <w:b/>
        </w:rPr>
        <w:t>?</w:t>
      </w:r>
    </w:p>
    <w:p w:rsidR="00351B2D" w:rsidRPr="00724AF2" w:rsidRDefault="00525D88" w:rsidP="00EA0353">
      <w:pPr>
        <w:pStyle w:val="Normaallaad1"/>
        <w:spacing w:after="120" w:line="360" w:lineRule="auto"/>
        <w:jc w:val="both"/>
        <w:rPr>
          <w:rFonts w:cs="Times New Roman"/>
        </w:rPr>
      </w:pPr>
      <w:r w:rsidRPr="00724AF2">
        <w:rPr>
          <w:rFonts w:cs="Times New Roman"/>
        </w:rPr>
        <w:t>Küsitletud arvasid, et ETA Tantsukool on juba õigel suunal ning peaks jätkama valitud teed. Siiski arvati, et ETA Tantsukool peaks ka tulevikus olema parimat tantsu tehnilist ettevalmistust pakkuv kool, mis koolitab mõtlevaid tantsijaid. Toodi välja, et tantsukool võiks rohkem teha koostööd ka ülikoolidega ning ETA Tantsukooli lõputunnistus võiks olla suurema ja tugevama väärtusega ka haridussüsteemis. Arvati, et kool võiks jätkata erinevate tantsuprojektide ning tantsijatele võimaluste loomisega.</w:t>
      </w:r>
    </w:p>
    <w:p w:rsidR="00351B2D" w:rsidRPr="00852D89" w:rsidRDefault="00525D88" w:rsidP="00EA0353">
      <w:pPr>
        <w:pStyle w:val="Normaallaad1"/>
        <w:spacing w:after="120" w:line="360" w:lineRule="auto"/>
        <w:jc w:val="both"/>
      </w:pPr>
      <w:r w:rsidRPr="00724AF2">
        <w:rPr>
          <w:rStyle w:val="Liguvaikefont1"/>
          <w:rFonts w:cs="Times New Roman"/>
        </w:rPr>
        <w:lastRenderedPageBreak/>
        <w:t xml:space="preserve">Tsiteerin, </w:t>
      </w:r>
      <w:proofErr w:type="spellStart"/>
      <w:r w:rsidRPr="00724AF2">
        <w:rPr>
          <w:rStyle w:val="Liguvaikefont1"/>
          <w:rFonts w:cs="Times New Roman"/>
        </w:rPr>
        <w:t>Johhan</w:t>
      </w:r>
      <w:proofErr w:type="spellEnd"/>
      <w:r w:rsidRPr="00724AF2">
        <w:rPr>
          <w:rStyle w:val="Liguvaikefont1"/>
          <w:rFonts w:cs="Times New Roman"/>
        </w:rPr>
        <w:t xml:space="preserve"> Rosenberg (Üliõpilane, SNDO koreograafia - Amsterdam </w:t>
      </w:r>
      <w:proofErr w:type="spellStart"/>
      <w:r w:rsidRPr="00724AF2">
        <w:rPr>
          <w:rStyle w:val="Liguvaikefont1"/>
          <w:rFonts w:cs="Times New Roman"/>
        </w:rPr>
        <w:t>University</w:t>
      </w:r>
      <w:proofErr w:type="spellEnd"/>
      <w:r w:rsidRPr="00724AF2">
        <w:rPr>
          <w:rStyle w:val="Liguvaikefont1"/>
          <w:rFonts w:cs="Times New Roman"/>
        </w:rPr>
        <w:t xml:space="preserve"> of </w:t>
      </w:r>
      <w:proofErr w:type="spellStart"/>
      <w:r w:rsidRPr="00724AF2">
        <w:rPr>
          <w:rStyle w:val="Liguvaikefont1"/>
          <w:rFonts w:cs="Times New Roman"/>
        </w:rPr>
        <w:t>Arts</w:t>
      </w:r>
      <w:proofErr w:type="spellEnd"/>
      <w:r w:rsidRPr="00724AF2">
        <w:rPr>
          <w:rStyle w:val="Liguvaikefont1"/>
          <w:rFonts w:cs="Times New Roman"/>
        </w:rPr>
        <w:t xml:space="preserve">, ETA Tantsukooli vilistlane): </w:t>
      </w:r>
      <w:r w:rsidR="004275CF">
        <w:rPr>
          <w:rStyle w:val="Liguvaikefont1"/>
          <w:rFonts w:cs="Times New Roman"/>
        </w:rPr>
        <w:t>„ETA Tantsukool võiks olla k</w:t>
      </w:r>
      <w:r w:rsidRPr="00852D89">
        <w:rPr>
          <w:rStyle w:val="Liguvaikefont1"/>
          <w:rFonts w:cs="Times New Roman"/>
        </w:rPr>
        <w:t>oht, kuhu tuleksid ka rohkem vabamõtlejad ja tantsukunsti huvilised kokku (kui nt ainekavasse panna sisse rohkem teooriat, kompositsiooni, filosoofiat jne.). Võibolla võiks ETA areneda rohkem kaasaaegse tantsukunsti keskuseks - laiendades koreograafia mõtet ning kanda seda edasi ka noorematele ning olles samal ajal edasi organisatsioon, kes pakub tantsijatele tööd ja karjäärivõimalusi.“</w:t>
      </w:r>
    </w:p>
    <w:p w:rsidR="00351B2D" w:rsidRPr="00724AF2" w:rsidRDefault="00525D88" w:rsidP="00EA0353">
      <w:pPr>
        <w:pStyle w:val="Normaallaad1"/>
        <w:spacing w:after="120" w:line="360" w:lineRule="auto"/>
        <w:jc w:val="both"/>
      </w:pPr>
      <w:r w:rsidRPr="00724AF2">
        <w:rPr>
          <w:rStyle w:val="Liguvaikefont1"/>
          <w:rFonts w:cs="Times New Roman"/>
        </w:rPr>
        <w:t xml:space="preserve">Tsiteerin, Liisa Laine (Tantsuõpetaja, koreograaf, vabakutseline tantsija, ETA Tantsukooli vilistlane): </w:t>
      </w:r>
      <w:r w:rsidRPr="00631ED6">
        <w:rPr>
          <w:rStyle w:val="Liguvaikefont1"/>
          <w:rFonts w:cs="Times New Roman"/>
        </w:rPr>
        <w:t>„Võiks oll</w:t>
      </w:r>
      <w:r w:rsidR="004275CF">
        <w:rPr>
          <w:rStyle w:val="Liguvaikefont1"/>
          <w:rFonts w:cs="Times New Roman"/>
        </w:rPr>
        <w:t>a baasharidus selleks, kui on soov</w:t>
      </w:r>
      <w:r w:rsidRPr="00631ED6">
        <w:rPr>
          <w:rStyle w:val="Liguvaikefont1"/>
          <w:rFonts w:cs="Times New Roman"/>
        </w:rPr>
        <w:t xml:space="preserve"> ülikooli koreograafiat õppima minna, rakendus-kõrgharidus/kutsekooli väärtusega, et kui lõpetad ETA Tantsukooli, siis  haridusmaastikul oleks see ka olulisel kohal.“</w:t>
      </w:r>
    </w:p>
    <w:p w:rsidR="00351B2D" w:rsidRPr="00724AF2" w:rsidRDefault="00351B2D" w:rsidP="00EA0353">
      <w:pPr>
        <w:pStyle w:val="Normaallaad1"/>
        <w:spacing w:after="120" w:line="360" w:lineRule="auto"/>
        <w:jc w:val="both"/>
      </w:pPr>
    </w:p>
    <w:p w:rsidR="00351B2D" w:rsidRPr="00724AF2" w:rsidRDefault="00525D88" w:rsidP="00EA0353">
      <w:pPr>
        <w:pStyle w:val="Pealkiri2"/>
        <w:spacing w:before="0" w:after="120" w:line="360" w:lineRule="auto"/>
      </w:pPr>
      <w:bookmarkStart w:id="123" w:name="__RefHeading__855_606080842"/>
      <w:bookmarkStart w:id="124" w:name="_Toc481253025"/>
      <w:bookmarkStart w:id="125" w:name="_Toc478381713"/>
      <w:bookmarkStart w:id="126" w:name="_Toc478255348"/>
      <w:bookmarkStart w:id="127" w:name="_Toc481497154"/>
      <w:bookmarkStart w:id="128" w:name="_Toc482787117"/>
      <w:bookmarkEnd w:id="123"/>
      <w:r w:rsidRPr="00724AF2">
        <w:rPr>
          <w:rStyle w:val="Heading2Char"/>
          <w:rFonts w:ascii="Times New Roman" w:hAnsi="Times New Roman"/>
          <w:b/>
          <w:i/>
          <w:color w:val="auto"/>
          <w:sz w:val="28"/>
          <w:szCs w:val="28"/>
        </w:rPr>
        <w:t>4.2 Küsitlus</w:t>
      </w:r>
      <w:bookmarkEnd w:id="124"/>
      <w:bookmarkEnd w:id="125"/>
      <w:bookmarkEnd w:id="126"/>
      <w:bookmarkEnd w:id="127"/>
      <w:bookmarkEnd w:id="128"/>
    </w:p>
    <w:p w:rsidR="00351B2D" w:rsidRPr="00724AF2" w:rsidRDefault="00351B2D" w:rsidP="00EA0353">
      <w:pPr>
        <w:pStyle w:val="Normaallaad1"/>
        <w:spacing w:after="120" w:line="360" w:lineRule="auto"/>
        <w:jc w:val="both"/>
      </w:pPr>
    </w:p>
    <w:p w:rsidR="00351B2D" w:rsidRPr="00724AF2" w:rsidRDefault="00525D88" w:rsidP="00EA0353">
      <w:pPr>
        <w:pStyle w:val="Normaallaad1"/>
        <w:spacing w:after="120" w:line="360" w:lineRule="auto"/>
        <w:jc w:val="both"/>
      </w:pPr>
      <w:r w:rsidRPr="00724AF2">
        <w:t>Küsitlus koostati elektrooniliselt ning oli vastajatele täidetav interneti teel ühe kuu vältel. Küsitluse sihtgrupiks olid ETA Tantsukooli Tantsijakoolitusel õppivad inimesed vanuses 15- 21. Küsimustiku koostamisel sooviti teada saada, milliseks peavad ETA Tantsukoolis õppijad kooli</w:t>
      </w:r>
      <w:r w:rsidR="00407CB0">
        <w:t xml:space="preserve"> olulisust Eesti tantsumaastikul.</w:t>
      </w:r>
      <w:r w:rsidRPr="00724AF2">
        <w:t xml:space="preserve"> Küsitlusele vastas 26 inimest.</w:t>
      </w:r>
    </w:p>
    <w:p w:rsidR="00351B2D" w:rsidRPr="00724AF2" w:rsidRDefault="00351B2D" w:rsidP="00EA0353">
      <w:pPr>
        <w:pStyle w:val="Normaallaad1"/>
        <w:spacing w:after="120" w:line="360" w:lineRule="auto"/>
        <w:jc w:val="both"/>
      </w:pPr>
    </w:p>
    <w:p w:rsidR="00351B2D" w:rsidRPr="00724AF2" w:rsidRDefault="00525D88" w:rsidP="00EA0353">
      <w:pPr>
        <w:pStyle w:val="Pealkiri3"/>
        <w:spacing w:before="0" w:after="120" w:line="360" w:lineRule="auto"/>
      </w:pPr>
      <w:bookmarkStart w:id="129" w:name="__RefHeading__857_606080842"/>
      <w:bookmarkStart w:id="130" w:name="_Toc481253026"/>
      <w:bookmarkStart w:id="131" w:name="_Toc478381714"/>
      <w:bookmarkStart w:id="132" w:name="_Toc478255349"/>
      <w:bookmarkStart w:id="133" w:name="_Toc481497155"/>
      <w:bookmarkStart w:id="134" w:name="_Toc482787118"/>
      <w:bookmarkEnd w:id="129"/>
      <w:r w:rsidRPr="00724AF2">
        <w:rPr>
          <w:rStyle w:val="Heading3Char"/>
          <w:rFonts w:ascii="Times New Roman" w:hAnsi="Times New Roman"/>
          <w:b/>
          <w:color w:val="auto"/>
        </w:rPr>
        <w:t>4.2.1 Analüüs</w:t>
      </w:r>
      <w:bookmarkEnd w:id="130"/>
      <w:bookmarkEnd w:id="131"/>
      <w:bookmarkEnd w:id="132"/>
      <w:bookmarkEnd w:id="133"/>
      <w:bookmarkEnd w:id="134"/>
    </w:p>
    <w:p w:rsidR="00351B2D" w:rsidRPr="00724AF2" w:rsidRDefault="00351B2D" w:rsidP="00EA0353">
      <w:pPr>
        <w:pStyle w:val="Normaallaad1"/>
        <w:spacing w:after="120" w:line="360" w:lineRule="auto"/>
        <w:jc w:val="both"/>
      </w:pPr>
    </w:p>
    <w:p w:rsidR="00351B2D" w:rsidRPr="00724AF2" w:rsidRDefault="00525D88" w:rsidP="00EA0353">
      <w:pPr>
        <w:pStyle w:val="Normaallaad1"/>
        <w:spacing w:after="120" w:line="360" w:lineRule="auto"/>
        <w:jc w:val="both"/>
      </w:pPr>
      <w:r w:rsidRPr="00724AF2">
        <w:t>Arvati, et vastused võivad erineda olenevalt vastajate vanusest ja vastavast kursusest, kuid seda ei eristatud. Vastanute keskmine tantsukogemus enne ETA Tantsukooli Tantsijakoolitust oli üheksa aastat. Suurem osa inimestest oli enne ETA Tantsukooli õppinud kas tantsukooli põhiastmes või erinevates tantsustuudiotes.</w:t>
      </w:r>
    </w:p>
    <w:p w:rsidR="004D7A05" w:rsidRPr="00724AF2" w:rsidRDefault="004D7A05" w:rsidP="00EA0353">
      <w:pPr>
        <w:suppressAutoHyphens w:val="0"/>
        <w:spacing w:after="120" w:line="360" w:lineRule="auto"/>
      </w:pPr>
      <w:r w:rsidRPr="00724AF2">
        <w:br w:type="page"/>
      </w:r>
    </w:p>
    <w:p w:rsidR="00351B2D" w:rsidRPr="00724AF2" w:rsidRDefault="00525D88" w:rsidP="00EA0353">
      <w:pPr>
        <w:pStyle w:val="Normaallaad1"/>
        <w:spacing w:after="120" w:line="360" w:lineRule="auto"/>
        <w:jc w:val="both"/>
        <w:rPr>
          <w:b/>
        </w:rPr>
      </w:pPr>
      <w:r w:rsidRPr="00724AF2">
        <w:rPr>
          <w:b/>
        </w:rPr>
        <w:lastRenderedPageBreak/>
        <w:t>Vali järgmistest vastustest Teie jaoks 3 kõige olulisemat kriteeriumit, miks valisite õppimiseks ETA Tantsukooli.</w:t>
      </w:r>
    </w:p>
    <w:p w:rsidR="00351B2D" w:rsidRPr="00724AF2" w:rsidRDefault="00525D88" w:rsidP="00EA0353">
      <w:pPr>
        <w:pStyle w:val="Normaallaad1"/>
        <w:spacing w:after="120" w:line="360" w:lineRule="auto"/>
        <w:jc w:val="both"/>
      </w:pPr>
      <w:r w:rsidRPr="00724AF2">
        <w:t>Olulisemad kriteeriumid, miks valiti ETA Tantsukool olid lai õppeainete valik, hea alus tulevikuõpingutele ja kogemustega õppejõud. Keskmise tähtsusega oli vastanute hulgas esinemispraktika võimalus ning kõige vähem mõjutas nende koolivalikut süsteemne õppekava.</w:t>
      </w:r>
    </w:p>
    <w:p w:rsidR="00351B2D" w:rsidRPr="00724AF2" w:rsidRDefault="00525D88" w:rsidP="00EA0353">
      <w:pPr>
        <w:pStyle w:val="Normaallaad1"/>
        <w:spacing w:after="120" w:line="360" w:lineRule="auto"/>
        <w:jc w:val="both"/>
      </w:pPr>
      <w:r w:rsidRPr="00724AF2">
        <w:rPr>
          <w:noProof/>
          <w:lang w:eastAsia="et-EE" w:bidi="ar-SA"/>
        </w:rPr>
        <w:drawing>
          <wp:anchor distT="0" distB="0" distL="114300" distR="114300" simplePos="0" relativeHeight="6" behindDoc="0" locked="0" layoutInCell="1" allowOverlap="1" wp14:anchorId="558F07B3" wp14:editId="6B274666">
            <wp:simplePos x="0" y="0"/>
            <wp:positionH relativeFrom="column">
              <wp:align>center</wp:align>
            </wp:positionH>
            <wp:positionV relativeFrom="paragraph">
              <wp:posOffset>105412</wp:posOffset>
            </wp:positionV>
            <wp:extent cx="4494532" cy="2468880"/>
            <wp:effectExtent l="0" t="0" r="1270" b="7620"/>
            <wp:wrapSquare wrapText="bothSides"/>
            <wp:docPr id="122" name="Chart 3" descr="diagramm"/>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51B2D" w:rsidRPr="00724AF2" w:rsidRDefault="00351B2D" w:rsidP="00EA0353">
      <w:pPr>
        <w:pStyle w:val="Normaallaad1"/>
        <w:spacing w:after="120" w:line="360" w:lineRule="auto"/>
        <w:jc w:val="both"/>
        <w:rPr>
          <w:b/>
        </w:rPr>
      </w:pPr>
    </w:p>
    <w:p w:rsidR="00351B2D" w:rsidRPr="00724AF2" w:rsidRDefault="00351B2D" w:rsidP="00EA0353">
      <w:pPr>
        <w:pStyle w:val="Normaallaad1"/>
        <w:spacing w:after="120" w:line="360" w:lineRule="auto"/>
        <w:jc w:val="both"/>
        <w:rPr>
          <w:b/>
        </w:rPr>
      </w:pPr>
    </w:p>
    <w:p w:rsidR="00351B2D" w:rsidRPr="00724AF2" w:rsidRDefault="00351B2D" w:rsidP="00EA0353">
      <w:pPr>
        <w:pStyle w:val="Normaallaad1"/>
        <w:spacing w:after="120" w:line="360" w:lineRule="auto"/>
        <w:jc w:val="both"/>
        <w:rPr>
          <w:b/>
        </w:rPr>
      </w:pPr>
    </w:p>
    <w:p w:rsidR="00351B2D" w:rsidRPr="00724AF2" w:rsidRDefault="00351B2D" w:rsidP="00EA0353">
      <w:pPr>
        <w:pStyle w:val="Normaallaad1"/>
        <w:spacing w:after="120" w:line="360" w:lineRule="auto"/>
        <w:jc w:val="both"/>
        <w:rPr>
          <w:b/>
        </w:rPr>
      </w:pPr>
    </w:p>
    <w:p w:rsidR="004D7A05" w:rsidRPr="00724AF2" w:rsidRDefault="004D7A05" w:rsidP="00EA0353">
      <w:pPr>
        <w:pStyle w:val="Normaallaad1"/>
        <w:spacing w:after="120" w:line="360" w:lineRule="auto"/>
        <w:jc w:val="both"/>
        <w:rPr>
          <w:b/>
        </w:rPr>
      </w:pPr>
    </w:p>
    <w:p w:rsidR="004D7A05" w:rsidRPr="00724AF2" w:rsidRDefault="004D7A05" w:rsidP="00EA0353">
      <w:pPr>
        <w:pStyle w:val="Normaallaad1"/>
        <w:spacing w:after="120" w:line="360" w:lineRule="auto"/>
        <w:jc w:val="both"/>
        <w:rPr>
          <w:b/>
        </w:rPr>
      </w:pPr>
    </w:p>
    <w:p w:rsidR="004D7A05" w:rsidRPr="00724AF2" w:rsidRDefault="004D7A05" w:rsidP="00EA0353">
      <w:pPr>
        <w:pStyle w:val="Normaallaad1"/>
        <w:spacing w:after="120" w:line="360" w:lineRule="auto"/>
        <w:jc w:val="both"/>
        <w:rPr>
          <w:b/>
        </w:rPr>
      </w:pPr>
    </w:p>
    <w:p w:rsidR="00351B2D" w:rsidRPr="00724AF2" w:rsidRDefault="00525D88" w:rsidP="00EA0353">
      <w:pPr>
        <w:pStyle w:val="Normaallaad1"/>
        <w:spacing w:after="120" w:line="360" w:lineRule="auto"/>
        <w:rPr>
          <w:i/>
          <w:sz w:val="22"/>
          <w:szCs w:val="22"/>
        </w:rPr>
      </w:pPr>
      <w:r w:rsidRPr="00724AF2">
        <w:rPr>
          <w:i/>
          <w:sz w:val="22"/>
          <w:szCs w:val="22"/>
        </w:rPr>
        <w:t>Joonis 1</w:t>
      </w:r>
      <w:r w:rsidR="00AB6787">
        <w:rPr>
          <w:i/>
          <w:sz w:val="22"/>
          <w:szCs w:val="22"/>
        </w:rPr>
        <w:t>. Põhjused, miks valiti ETA Tantsukool</w:t>
      </w:r>
    </w:p>
    <w:p w:rsidR="00351B2D" w:rsidRPr="00724AF2" w:rsidRDefault="00525D88" w:rsidP="00EA0353">
      <w:pPr>
        <w:pStyle w:val="Normaallaad1"/>
        <w:spacing w:after="120" w:line="360" w:lineRule="auto"/>
        <w:jc w:val="both"/>
        <w:rPr>
          <w:b/>
        </w:rPr>
      </w:pPr>
      <w:r w:rsidRPr="00724AF2">
        <w:rPr>
          <w:b/>
        </w:rPr>
        <w:t>Hinda mil määral alljärgnevad märksõnad iseloomustavad ETA Tantsukooli.</w:t>
      </w:r>
    </w:p>
    <w:p w:rsidR="00351B2D" w:rsidRPr="00724AF2" w:rsidRDefault="00525D88" w:rsidP="00EA0353">
      <w:pPr>
        <w:pStyle w:val="Normaallaad1"/>
        <w:spacing w:after="120" w:line="360" w:lineRule="auto"/>
        <w:jc w:val="both"/>
      </w:pPr>
      <w:r w:rsidRPr="00724AF2">
        <w:t>Kõige rohkem arvati, et ETA Tantsukooli iseloomustavad huvitavad tantsutunnid, professionaalsed õpetajad, tantsutehnika treenimisvõimalused, selge õppekorraldus ning toetavad kaasõpilased, kuid ETA Tantsukooli parimaks iseloomustuseks valiti loominguline õhkkond. ETA Tantsukooli iseloomustades kogus õpilastelt vähim punkte toimiv infovahetus. Üldiselt hinnati kõiki antud märksõnu ETA Tantsukooli hästi iseloomustavaks.</w:t>
      </w:r>
    </w:p>
    <w:p w:rsidR="00351B2D" w:rsidRPr="00724AF2" w:rsidRDefault="00525D88" w:rsidP="00EA0353">
      <w:pPr>
        <w:pStyle w:val="Normaallaad1"/>
        <w:spacing w:after="120" w:line="360" w:lineRule="auto"/>
        <w:jc w:val="both"/>
      </w:pPr>
      <w:r w:rsidRPr="00724AF2">
        <w:t xml:space="preserve"> </w:t>
      </w:r>
      <w:r w:rsidRPr="00724AF2">
        <w:rPr>
          <w:rStyle w:val="Liguvaikefont1"/>
          <w:b/>
        </w:rPr>
        <w:t>Mida oled ETA Tantsukoolist saanud?</w:t>
      </w:r>
    </w:p>
    <w:p w:rsidR="00351B2D" w:rsidRPr="00724AF2" w:rsidRDefault="00525D88" w:rsidP="00EA0353">
      <w:pPr>
        <w:pStyle w:val="Normaallaad1"/>
        <w:spacing w:after="120" w:line="360" w:lineRule="auto"/>
        <w:jc w:val="both"/>
      </w:pPr>
      <w:r w:rsidRPr="00724AF2">
        <w:rPr>
          <w:rStyle w:val="Liguvaikefont1"/>
        </w:rPr>
        <w:t xml:space="preserve">Vastajad arvasid, et kõige rohkem on nad ETA Tantsukoolist saanud loome- ja esinemisvõimalusi, häid sõpru, tantsukunsti väärtustamis- ja nautimisoskusi, erinevate tantsustiilide õpet, häid </w:t>
      </w:r>
      <w:proofErr w:type="spellStart"/>
      <w:r w:rsidRPr="00724AF2">
        <w:rPr>
          <w:rStyle w:val="Liguvaikefont1"/>
        </w:rPr>
        <w:t>ajaveetmisvõimalusi</w:t>
      </w:r>
      <w:proofErr w:type="spellEnd"/>
      <w:r w:rsidRPr="00724AF2">
        <w:rPr>
          <w:rStyle w:val="Liguvaikefont1"/>
        </w:rPr>
        <w:t xml:space="preserve"> ning rõõmu tantsida. Väideti, et kõige vähem on õpilased saanud ETA Tantsukoolist teadmisi tervislikest eluviisidest ja soovi seda järgida.</w:t>
      </w:r>
    </w:p>
    <w:p w:rsidR="004D7A05" w:rsidRPr="00724AF2" w:rsidRDefault="00525D88" w:rsidP="00EA0353">
      <w:pPr>
        <w:pStyle w:val="Normaallaad1"/>
        <w:spacing w:after="120" w:line="360" w:lineRule="auto"/>
        <w:jc w:val="both"/>
      </w:pPr>
      <w:r w:rsidRPr="00724AF2">
        <w:rPr>
          <w:rStyle w:val="Liguvaikefont1"/>
        </w:rPr>
        <w:t>Kõikide vastajate sõnul on ETA Tantsukool kool, mida nad soovitaksid kindlasti ka oma sõpradele ja tuttavatele.</w:t>
      </w:r>
    </w:p>
    <w:p w:rsidR="00351B2D" w:rsidRPr="00724AF2" w:rsidRDefault="004D7A05" w:rsidP="00EA0353">
      <w:pPr>
        <w:suppressAutoHyphens w:val="0"/>
        <w:spacing w:after="120" w:line="360" w:lineRule="auto"/>
      </w:pPr>
      <w:r w:rsidRPr="00724AF2">
        <w:br w:type="page"/>
      </w:r>
    </w:p>
    <w:p w:rsidR="00351B2D" w:rsidRPr="00724AF2" w:rsidRDefault="00525D88" w:rsidP="00EA0353">
      <w:pPr>
        <w:pStyle w:val="Normaallaad1"/>
        <w:spacing w:after="120" w:line="360" w:lineRule="auto"/>
        <w:jc w:val="both"/>
        <w:rPr>
          <w:b/>
        </w:rPr>
      </w:pPr>
      <w:r w:rsidRPr="00724AF2">
        <w:rPr>
          <w:b/>
        </w:rPr>
        <w:lastRenderedPageBreak/>
        <w:t>Missugune on Teie arvates ETA Tantsukoo</w:t>
      </w:r>
      <w:r w:rsidR="00407CB0">
        <w:rPr>
          <w:b/>
        </w:rPr>
        <w:t>li olulisus Eesti tantsumaastikul</w:t>
      </w:r>
      <w:r w:rsidRPr="00724AF2">
        <w:rPr>
          <w:b/>
        </w:rPr>
        <w:t>?</w:t>
      </w:r>
    </w:p>
    <w:p w:rsidR="00351B2D" w:rsidRPr="00724AF2" w:rsidRDefault="00525D88" w:rsidP="00EA0353">
      <w:pPr>
        <w:pStyle w:val="Normaallaad1"/>
        <w:spacing w:after="120" w:line="360" w:lineRule="auto"/>
        <w:jc w:val="both"/>
      </w:pPr>
      <w:r w:rsidRPr="00724AF2">
        <w:t>Kõik vastajad pidasid ETA Tantsukool</w:t>
      </w:r>
      <w:r w:rsidR="00407CB0">
        <w:t>i olulisust Eesti tantsumaastikul</w:t>
      </w:r>
      <w:r w:rsidRPr="00724AF2">
        <w:t xml:space="preserve"> suureks. Tunnistati ETA Tantsukooli olulisust ja tähtsust. Peeti oluliseks, et kool annab tugeva tantsuhariduse nii tehniliselt kui ka loominguliselt, an</w:t>
      </w:r>
      <w:r w:rsidR="00110EC9">
        <w:t>nab noortele tantsukunstnikele</w:t>
      </w:r>
      <w:r w:rsidRPr="00724AF2">
        <w:t xml:space="preserve"> võimaluse ennast proovile panna ja arendada, õpetab tantsu süvitsi ning käsitleb kui loomingulist kunstiliiki. Vastajad rõhutasid ka, et ETA Tantsukool on loonud õpilastele koduse ja ühtse koha, kus saab ennast vabalt väljendada ning selles tantsukoolis õpivad analüüsivad ja teadlikud inimesed. Vastajad arvasid, et ETA Tantsukool paneb lapsed ja noored tantsu armastama. Leiti, et sellest koolist sirgub palju andekaid tantsijaid ja tulevikutalente, kes hakkavad tantsumaailma ümber kujundama. Arvati, et ETA Tantsukooli olulisus peitub ka paljude tantsuürituste korraldamises, mis annab tantsijatele võimaluse end proovile panna</w:t>
      </w:r>
      <w:bookmarkStart w:id="135" w:name="__RefHeading__859_606080842"/>
      <w:bookmarkStart w:id="136" w:name="_Toc481253027"/>
      <w:bookmarkStart w:id="137" w:name="_Toc478381715"/>
      <w:bookmarkStart w:id="138" w:name="_Toc478255350"/>
      <w:bookmarkEnd w:id="135"/>
    </w:p>
    <w:p w:rsidR="004D7A05" w:rsidRPr="00724AF2" w:rsidRDefault="004D7A05" w:rsidP="00EA0353">
      <w:pPr>
        <w:suppressAutoHyphens w:val="0"/>
        <w:spacing w:after="120" w:line="360" w:lineRule="auto"/>
      </w:pPr>
      <w:r w:rsidRPr="00724AF2">
        <w:br w:type="page"/>
      </w:r>
    </w:p>
    <w:p w:rsidR="00351B2D" w:rsidRPr="00F870DB" w:rsidRDefault="00525D88" w:rsidP="00EA0353">
      <w:pPr>
        <w:pStyle w:val="Pealkiri1"/>
        <w:spacing w:before="0" w:after="120" w:line="360" w:lineRule="auto"/>
        <w:rPr>
          <w:rStyle w:val="Heading1Char"/>
          <w:rFonts w:ascii="Times New Roman" w:eastAsia="SimSun" w:hAnsi="Times New Roman"/>
          <w:b/>
          <w:color w:val="auto"/>
        </w:rPr>
      </w:pPr>
      <w:bookmarkStart w:id="139" w:name="_Toc482787119"/>
      <w:r w:rsidRPr="00F870DB">
        <w:rPr>
          <w:rStyle w:val="Heading1Char"/>
          <w:rFonts w:ascii="Times New Roman" w:eastAsia="SimSun" w:hAnsi="Times New Roman"/>
          <w:b/>
          <w:color w:val="auto"/>
        </w:rPr>
        <w:lastRenderedPageBreak/>
        <w:t>KOKKUVÕTE</w:t>
      </w:r>
      <w:bookmarkEnd w:id="139"/>
    </w:p>
    <w:p w:rsidR="00351B2D" w:rsidRPr="00724AF2" w:rsidRDefault="00351B2D" w:rsidP="00EA0353">
      <w:pPr>
        <w:pStyle w:val="Pealkiri11"/>
        <w:spacing w:before="0" w:after="120" w:line="360" w:lineRule="auto"/>
        <w:jc w:val="both"/>
        <w:outlineLvl w:val="9"/>
        <w:rPr>
          <w:rFonts w:ascii="Times New Roman" w:hAnsi="Times New Roman"/>
          <w:b/>
          <w:color w:val="auto"/>
          <w:sz w:val="24"/>
          <w:szCs w:val="24"/>
          <w:lang w:eastAsia="et-EE"/>
        </w:rPr>
      </w:pPr>
    </w:p>
    <w:p w:rsidR="00110EC9" w:rsidRDefault="00525D88" w:rsidP="00407CB0">
      <w:pPr>
        <w:spacing w:after="120" w:line="360" w:lineRule="auto"/>
        <w:jc w:val="both"/>
        <w:rPr>
          <w:lang w:eastAsia="et-EE"/>
        </w:rPr>
      </w:pPr>
      <w:bookmarkStart w:id="140" w:name="_Toc481497156"/>
      <w:bookmarkEnd w:id="136"/>
      <w:bookmarkEnd w:id="137"/>
      <w:bookmarkEnd w:id="138"/>
      <w:r w:rsidRPr="00724AF2">
        <w:rPr>
          <w:lang w:eastAsia="et-EE"/>
        </w:rPr>
        <w:t>Uurimistöös „ETA Tantsukooli olulisus Eest</w:t>
      </w:r>
      <w:r w:rsidR="00110EC9">
        <w:rPr>
          <w:lang w:eastAsia="et-EE"/>
        </w:rPr>
        <w:t>i tantsumaailmas“ anti</w:t>
      </w:r>
      <w:r w:rsidRPr="00724AF2">
        <w:rPr>
          <w:lang w:eastAsia="et-EE"/>
        </w:rPr>
        <w:t xml:space="preserve"> ülevaade kooli ajaloost, </w:t>
      </w:r>
      <w:r w:rsidR="00407CB0">
        <w:rPr>
          <w:lang w:eastAsia="et-EE"/>
        </w:rPr>
        <w:t>hetkeseisust</w:t>
      </w:r>
      <w:r w:rsidR="002D1E9F">
        <w:rPr>
          <w:lang w:eastAsia="et-EE"/>
        </w:rPr>
        <w:t xml:space="preserve"> </w:t>
      </w:r>
      <w:r w:rsidR="00407CB0">
        <w:rPr>
          <w:lang w:eastAsia="et-EE"/>
        </w:rPr>
        <w:t>ja panusest Eesti tantsumaastikku.</w:t>
      </w:r>
      <w:r w:rsidR="00D73F89">
        <w:rPr>
          <w:lang w:eastAsia="et-EE"/>
        </w:rPr>
        <w:t xml:space="preserve"> </w:t>
      </w:r>
      <w:r w:rsidRPr="00724AF2">
        <w:rPr>
          <w:lang w:eastAsia="et-EE"/>
        </w:rPr>
        <w:t>Uurimistöö valimi moodustasid ETA Tantsukoolis tantsijakoolitusel õppijad ning Eesti tantsuvaldkonnas tegutsevad inimesed. Uurimistöö meetodina kasutati interneti teel täidetavat küsitlust ning viidi läbi kaheksa intervjuud. Vastajatele koostati erinevad küsimused olenevalt nende tantsuharidusest, esinemis- ja töökogemustest. Küsitluse ja intervjuude teel sooviti teada saada vastanute arvamust kooli tasemest ja pakutavatest teenustest. Samuti paluti küsitletutel hinnata kooli olulisust ja ro</w:t>
      </w:r>
      <w:r w:rsidR="00407CB0">
        <w:rPr>
          <w:lang w:eastAsia="et-EE"/>
        </w:rPr>
        <w:t>lli Eesti tantsuvaldkonna</w:t>
      </w:r>
      <w:r w:rsidRPr="00724AF2">
        <w:rPr>
          <w:lang w:eastAsia="et-EE"/>
        </w:rPr>
        <w:t xml:space="preserve"> kujundamisel. </w:t>
      </w:r>
    </w:p>
    <w:p w:rsidR="00110EC9" w:rsidRDefault="00525D88" w:rsidP="00EA0353">
      <w:pPr>
        <w:spacing w:after="120" w:line="360" w:lineRule="auto"/>
        <w:jc w:val="both"/>
        <w:rPr>
          <w:lang w:eastAsia="et-EE"/>
        </w:rPr>
      </w:pPr>
      <w:r w:rsidRPr="00724AF2">
        <w:rPr>
          <w:lang w:eastAsia="et-EE"/>
        </w:rPr>
        <w:t>Uurimistööst järeldati, et ETA Tantsukoo</w:t>
      </w:r>
      <w:r w:rsidR="002D1E9F">
        <w:rPr>
          <w:lang w:eastAsia="et-EE"/>
        </w:rPr>
        <w:t>li olulisus Eesti tantsumaastikul</w:t>
      </w:r>
      <w:r w:rsidRPr="00724AF2">
        <w:rPr>
          <w:lang w:eastAsia="et-EE"/>
        </w:rPr>
        <w:t xml:space="preserve"> on väga suur. Kool on tuntud ja hinnatud tantsuhariduse pakkuja. ETA Tantsukooli puhul hinnatakse kõrgelt eeskätt kooli taset- professionaalseid õpetajaid, mitmekülgset tantsustiilide valikut. Samuti väärtustatakse selget,  distsiplineeritud, sisutihedat ja süsteemset õppeprogrammi. Uuringutulemustele tuginedes võib väita, et kool toetab tugevalt noorte tantsijate arengut, pakkudes mitmekülgseid eneseväljendamise ja tantsukunsti loomise võimalusi. </w:t>
      </w:r>
    </w:p>
    <w:p w:rsidR="004D7A05" w:rsidRPr="00724AF2" w:rsidRDefault="00525D88" w:rsidP="00EA0353">
      <w:pPr>
        <w:spacing w:after="120" w:line="360" w:lineRule="auto"/>
        <w:jc w:val="both"/>
        <w:rPr>
          <w:lang w:eastAsia="et-EE"/>
        </w:rPr>
      </w:pPr>
      <w:r w:rsidRPr="00724AF2">
        <w:rPr>
          <w:lang w:eastAsia="et-EE"/>
        </w:rPr>
        <w:t xml:space="preserve">Kuna ETA Tantsukool on loodud Eesti Tantsuagentuuri poolt ja on põimunud antud organisatsiooniga läbi mitme erineva koostööprojekti, siis on ETA Tantsukool ka oluline </w:t>
      </w:r>
      <w:proofErr w:type="spellStart"/>
      <w:r w:rsidRPr="00724AF2">
        <w:rPr>
          <w:lang w:eastAsia="et-EE"/>
        </w:rPr>
        <w:t>panustaja</w:t>
      </w:r>
      <w:proofErr w:type="spellEnd"/>
      <w:r w:rsidRPr="00724AF2">
        <w:rPr>
          <w:lang w:eastAsia="et-EE"/>
        </w:rPr>
        <w:t xml:space="preserve"> Eesti tantsu arengusse. Uuringus osalejate vastustest võime järeldada, et tulevikus võiks kool jätkata valitud tegevussuunda. Senisest enam tuleks keskenduda koostööle erinevate ülikoolidega (teadmiste- ja kogemuste vahetus, ühisprojektide korraldus jne). Kooli õpilaste professionaalse tantsijakarjääri  jätku huvides soovitati koolil leida võimalusi, kuidas õppeprogramm ja lõputunnistus oleksid aktsepteeritud Eesti ülikoolide poolt sisseastumiskatsetel. Uurimistöö autor täitis kõik püsitatud eesmärgid ning pidas töö koostamist ülimalt huvitavaks ning harivaks kogemuseks. Uurimistöö käigus rakendati aja planeerimist, suhtlemisoskust, projekti juhtimist ning kirjaliku töö korrektset vormistamist. Erilised tänud igakülgse abistamise eest juhendajatele: </w:t>
      </w:r>
      <w:proofErr w:type="spellStart"/>
      <w:r w:rsidRPr="00724AF2">
        <w:rPr>
          <w:lang w:eastAsia="et-EE"/>
        </w:rPr>
        <w:t>Ingrit</w:t>
      </w:r>
      <w:proofErr w:type="spellEnd"/>
      <w:r w:rsidRPr="00724AF2">
        <w:rPr>
          <w:lang w:eastAsia="et-EE"/>
        </w:rPr>
        <w:t xml:space="preserve"> </w:t>
      </w:r>
      <w:proofErr w:type="spellStart"/>
      <w:r w:rsidRPr="00724AF2">
        <w:rPr>
          <w:lang w:eastAsia="et-EE"/>
        </w:rPr>
        <w:t>Keerma</w:t>
      </w:r>
      <w:proofErr w:type="spellEnd"/>
      <w:r w:rsidRPr="00724AF2">
        <w:rPr>
          <w:lang w:eastAsia="et-EE"/>
        </w:rPr>
        <w:t xml:space="preserve">, Julia </w:t>
      </w:r>
      <w:proofErr w:type="spellStart"/>
      <w:r w:rsidRPr="00724AF2">
        <w:rPr>
          <w:lang w:eastAsia="et-EE"/>
        </w:rPr>
        <w:t>Koneva</w:t>
      </w:r>
      <w:proofErr w:type="spellEnd"/>
      <w:r w:rsidRPr="00724AF2">
        <w:rPr>
          <w:lang w:eastAsia="et-EE"/>
        </w:rPr>
        <w:t xml:space="preserve">, Jane </w:t>
      </w:r>
      <w:proofErr w:type="spellStart"/>
      <w:r w:rsidRPr="00724AF2">
        <w:rPr>
          <w:lang w:eastAsia="et-EE"/>
        </w:rPr>
        <w:t>Miller</w:t>
      </w:r>
      <w:proofErr w:type="spellEnd"/>
      <w:r w:rsidRPr="00724AF2">
        <w:rPr>
          <w:lang w:eastAsia="et-EE"/>
        </w:rPr>
        <w:t>- Pärnamägi.</w:t>
      </w:r>
      <w:r w:rsidR="004D7A05" w:rsidRPr="00724AF2">
        <w:rPr>
          <w:lang w:eastAsia="et-EE"/>
        </w:rPr>
        <w:t xml:space="preserve"> </w:t>
      </w:r>
      <w:r w:rsidRPr="00724AF2">
        <w:rPr>
          <w:lang w:eastAsia="et-EE"/>
        </w:rPr>
        <w:t xml:space="preserve">Uurimistöösse panustasid ka Eesti Tantsuagentuur, ETA Tantsukooli tantsijakoolitusel õppijad ja vilistlased, tantsuvaldkonna eksperdid (Kristjan </w:t>
      </w:r>
      <w:proofErr w:type="spellStart"/>
      <w:r w:rsidRPr="00724AF2">
        <w:rPr>
          <w:lang w:eastAsia="et-EE"/>
        </w:rPr>
        <w:t>Kurm</w:t>
      </w:r>
      <w:proofErr w:type="spellEnd"/>
      <w:r w:rsidRPr="00724AF2">
        <w:rPr>
          <w:lang w:eastAsia="et-EE"/>
        </w:rPr>
        <w:t xml:space="preserve">, Anu Sööt, Sille </w:t>
      </w:r>
      <w:proofErr w:type="spellStart"/>
      <w:r w:rsidRPr="00724AF2">
        <w:rPr>
          <w:lang w:eastAsia="et-EE"/>
        </w:rPr>
        <w:t>Kapper</w:t>
      </w:r>
      <w:proofErr w:type="spellEnd"/>
      <w:r w:rsidRPr="00724AF2">
        <w:rPr>
          <w:lang w:eastAsia="et-EE"/>
        </w:rPr>
        <w:t xml:space="preserve">, Liisa Laine, Kristiina Siig, Janette </w:t>
      </w:r>
      <w:proofErr w:type="spellStart"/>
      <w:r w:rsidRPr="00724AF2">
        <w:rPr>
          <w:lang w:eastAsia="et-EE"/>
        </w:rPr>
        <w:t>Norkko</w:t>
      </w:r>
      <w:proofErr w:type="spellEnd"/>
      <w:r w:rsidRPr="00724AF2">
        <w:rPr>
          <w:lang w:eastAsia="et-EE"/>
        </w:rPr>
        <w:t xml:space="preserve">, </w:t>
      </w:r>
      <w:proofErr w:type="spellStart"/>
      <w:r w:rsidRPr="00724AF2">
        <w:rPr>
          <w:lang w:eastAsia="et-EE"/>
        </w:rPr>
        <w:t>Johhan</w:t>
      </w:r>
      <w:proofErr w:type="spellEnd"/>
      <w:r w:rsidRPr="00724AF2">
        <w:rPr>
          <w:lang w:eastAsia="et-EE"/>
        </w:rPr>
        <w:t xml:space="preserve"> Rosenberg, Jane </w:t>
      </w:r>
      <w:proofErr w:type="spellStart"/>
      <w:r w:rsidRPr="00724AF2">
        <w:rPr>
          <w:lang w:eastAsia="et-EE"/>
        </w:rPr>
        <w:t>Miller</w:t>
      </w:r>
      <w:proofErr w:type="spellEnd"/>
      <w:r w:rsidRPr="00724AF2">
        <w:rPr>
          <w:lang w:eastAsia="et-EE"/>
        </w:rPr>
        <w:t>- Pärnamägi).</w:t>
      </w:r>
      <w:bookmarkStart w:id="141" w:name="__RefHeading__861_606080842"/>
      <w:bookmarkStart w:id="142" w:name="_Toc481253028"/>
      <w:bookmarkStart w:id="143" w:name="_Toc478381716"/>
      <w:bookmarkStart w:id="144" w:name="_Toc478255351"/>
      <w:bookmarkStart w:id="145" w:name="_Toc481497157"/>
      <w:bookmarkEnd w:id="140"/>
      <w:bookmarkEnd w:id="141"/>
    </w:p>
    <w:p w:rsidR="00351B2D" w:rsidRPr="00CB6E4B" w:rsidRDefault="004D7A05" w:rsidP="00CB6E4B">
      <w:pPr>
        <w:suppressAutoHyphens w:val="0"/>
        <w:spacing w:after="120" w:line="360" w:lineRule="auto"/>
        <w:rPr>
          <w:rStyle w:val="Heading1Char"/>
          <w:rFonts w:ascii="Times New Roman" w:eastAsia="SimSun" w:hAnsi="Times New Roman" w:cs="Mangal"/>
          <w:color w:val="auto"/>
          <w:sz w:val="24"/>
          <w:szCs w:val="24"/>
          <w:lang w:eastAsia="et-EE"/>
        </w:rPr>
      </w:pPr>
      <w:r w:rsidRPr="00724AF2">
        <w:rPr>
          <w:lang w:eastAsia="et-EE"/>
        </w:rPr>
        <w:br w:type="page"/>
      </w:r>
      <w:r w:rsidR="00525D88" w:rsidRPr="00261DF7">
        <w:rPr>
          <w:rStyle w:val="Heading1Char"/>
          <w:rFonts w:ascii="Times New Roman" w:eastAsia="SimSun" w:hAnsi="Times New Roman"/>
          <w:b/>
          <w:color w:val="auto"/>
        </w:rPr>
        <w:lastRenderedPageBreak/>
        <w:t>KASUTATUD ALLIKATE LOETELU</w:t>
      </w:r>
      <w:bookmarkEnd w:id="142"/>
      <w:bookmarkEnd w:id="143"/>
      <w:bookmarkEnd w:id="144"/>
      <w:bookmarkEnd w:id="145"/>
    </w:p>
    <w:p w:rsidR="00724AF2" w:rsidRPr="00724AF2" w:rsidRDefault="00724AF2" w:rsidP="00EA0353">
      <w:pPr>
        <w:spacing w:after="120" w:line="360" w:lineRule="auto"/>
        <w:jc w:val="both"/>
        <w:rPr>
          <w:rStyle w:val="Heading1Char"/>
          <w:rFonts w:ascii="Times New Roman" w:eastAsia="SimSun" w:hAnsi="Times New Roman"/>
          <w:b/>
          <w:color w:val="auto"/>
          <w:sz w:val="24"/>
          <w:szCs w:val="24"/>
          <w:lang w:eastAsia="et-EE"/>
        </w:rPr>
      </w:pPr>
    </w:p>
    <w:p w:rsidR="004639C2" w:rsidRPr="00724AF2" w:rsidRDefault="004639C2" w:rsidP="00BB7FBF">
      <w:pPr>
        <w:pStyle w:val="Normaallaad1"/>
        <w:suppressAutoHyphens w:val="0"/>
        <w:spacing w:after="120" w:line="360" w:lineRule="auto"/>
      </w:pPr>
      <w:r w:rsidRPr="00724AF2">
        <w:t>Eesti Tantsuagentuuri erakogu, piltide autorid:</w:t>
      </w:r>
      <w:r w:rsidR="00BB7FBF">
        <w:t xml:space="preserve"> </w:t>
      </w:r>
      <w:proofErr w:type="spellStart"/>
      <w:r w:rsidR="00BB7FBF">
        <w:t>Karolin</w:t>
      </w:r>
      <w:proofErr w:type="spellEnd"/>
      <w:r w:rsidR="00BB7FBF">
        <w:t xml:space="preserve"> </w:t>
      </w:r>
      <w:proofErr w:type="spellStart"/>
      <w:r w:rsidR="00BB7FBF">
        <w:t>Raadik</w:t>
      </w:r>
      <w:proofErr w:type="spellEnd"/>
      <w:r w:rsidR="00BB7FBF">
        <w:t xml:space="preserve">, </w:t>
      </w:r>
      <w:proofErr w:type="spellStart"/>
      <w:r w:rsidR="00BB7FBF">
        <w:t>Rünno</w:t>
      </w:r>
      <w:proofErr w:type="spellEnd"/>
      <w:r w:rsidR="00BB7FBF">
        <w:t xml:space="preserve"> Lahesoo, </w:t>
      </w:r>
      <w:proofErr w:type="spellStart"/>
      <w:r w:rsidR="00BB7FBF">
        <w:t>Ekaterina</w:t>
      </w:r>
      <w:proofErr w:type="spellEnd"/>
      <w:r w:rsidR="00BB7FBF">
        <w:t xml:space="preserve"> </w:t>
      </w:r>
      <w:proofErr w:type="spellStart"/>
      <w:r w:rsidR="00BB7FBF">
        <w:t>Soorsk</w:t>
      </w:r>
      <w:proofErr w:type="spellEnd"/>
    </w:p>
    <w:p w:rsidR="004639C2" w:rsidRPr="00724AF2" w:rsidRDefault="004639C2" w:rsidP="00BB7FBF">
      <w:pPr>
        <w:pStyle w:val="Normaallaad1"/>
        <w:spacing w:after="120" w:line="360" w:lineRule="auto"/>
      </w:pPr>
      <w:proofErr w:type="spellStart"/>
      <w:r w:rsidRPr="00724AF2">
        <w:t>Kurm</w:t>
      </w:r>
      <w:proofErr w:type="spellEnd"/>
      <w:r w:rsidRPr="00724AF2">
        <w:t xml:space="preserve">, K. (2013). Eesti Tantsuagentuuri  </w:t>
      </w:r>
      <w:r w:rsidRPr="00724AF2">
        <w:tab/>
        <w:t xml:space="preserve">elektrooniline arhiivmaterjal, Eesti Tantsuagentuur ja  15 esimest tegevusaastat  </w:t>
      </w:r>
    </w:p>
    <w:p w:rsidR="004639C2" w:rsidRPr="00724AF2" w:rsidRDefault="004639C2" w:rsidP="00BB7FBF">
      <w:pPr>
        <w:pStyle w:val="Normaallaad1"/>
        <w:spacing w:after="120" w:line="360" w:lineRule="auto"/>
      </w:pPr>
      <w:proofErr w:type="spellStart"/>
      <w:r w:rsidRPr="00724AF2">
        <w:t>Miller</w:t>
      </w:r>
      <w:proofErr w:type="spellEnd"/>
      <w:r w:rsidRPr="00724AF2">
        <w:t xml:space="preserve">- Pärnamägi, J. (2015). Tutvustus algastmest. Loetud </w:t>
      </w:r>
      <w:proofErr w:type="spellStart"/>
      <w:r w:rsidRPr="00724AF2">
        <w:t>aadressil:</w:t>
      </w:r>
      <w:hyperlink r:id="rId14" w:history="1">
        <w:r w:rsidRPr="00724AF2">
          <w:t>http</w:t>
        </w:r>
        <w:proofErr w:type="spellEnd"/>
        <w:r w:rsidRPr="00724AF2">
          <w:t>://tantsuagentuur.ee/tantsukool/algaste/</w:t>
        </w:r>
      </w:hyperlink>
      <w:r w:rsidRPr="00724AF2">
        <w:t xml:space="preserve"> (27. 03. 2017)</w:t>
      </w:r>
    </w:p>
    <w:p w:rsidR="004639C2" w:rsidRPr="00724AF2" w:rsidRDefault="004639C2" w:rsidP="00BB7FBF">
      <w:pPr>
        <w:pStyle w:val="Normaallaad1"/>
        <w:spacing w:after="120" w:line="360" w:lineRule="auto"/>
      </w:pPr>
      <w:proofErr w:type="spellStart"/>
      <w:r w:rsidRPr="00724AF2">
        <w:t>Miller</w:t>
      </w:r>
      <w:proofErr w:type="spellEnd"/>
      <w:r w:rsidRPr="00724AF2">
        <w:t xml:space="preserve">- Pärnamägi, J. (2015). Tutvustus eelkoolist. Loetud aadressil: </w:t>
      </w:r>
      <w:hyperlink r:id="rId15" w:history="1">
        <w:r w:rsidRPr="00724AF2">
          <w:t>http://tantsuagentuur.ee/tantsukool/eelkool/</w:t>
        </w:r>
      </w:hyperlink>
      <w:r w:rsidRPr="00724AF2">
        <w:t xml:space="preserve"> (27. 03. 2017)</w:t>
      </w:r>
    </w:p>
    <w:p w:rsidR="004639C2" w:rsidRPr="00724AF2" w:rsidRDefault="004639C2" w:rsidP="00BB7FBF">
      <w:pPr>
        <w:pStyle w:val="Normaallaad1"/>
        <w:spacing w:after="120" w:line="360" w:lineRule="auto"/>
      </w:pPr>
      <w:proofErr w:type="spellStart"/>
      <w:r w:rsidRPr="00724AF2">
        <w:t>Miller</w:t>
      </w:r>
      <w:proofErr w:type="spellEnd"/>
      <w:r w:rsidRPr="00724AF2">
        <w:t xml:space="preserve">- Pärnamägi, J. (2015). Tutvustus </w:t>
      </w:r>
      <w:proofErr w:type="spellStart"/>
      <w:r w:rsidRPr="00724AF2">
        <w:t>poistestuudiost</w:t>
      </w:r>
      <w:proofErr w:type="spellEnd"/>
      <w:r w:rsidRPr="00724AF2">
        <w:t xml:space="preserve">. Loetud aadressil: </w:t>
      </w:r>
      <w:hyperlink r:id="rId16" w:history="1">
        <w:r w:rsidRPr="00724AF2">
          <w:t>http://tantsuagentuur.ee/tantsukool/poistestuudio/</w:t>
        </w:r>
      </w:hyperlink>
      <w:r w:rsidRPr="00724AF2">
        <w:t xml:space="preserve"> (27. 03. 2017)</w:t>
      </w:r>
    </w:p>
    <w:p w:rsidR="004639C2" w:rsidRPr="00724AF2" w:rsidRDefault="004639C2" w:rsidP="00BB7FBF">
      <w:pPr>
        <w:pStyle w:val="Normaallaad1"/>
        <w:spacing w:after="120" w:line="360" w:lineRule="auto"/>
        <w:ind w:hanging="12"/>
      </w:pPr>
      <w:proofErr w:type="spellStart"/>
      <w:r w:rsidRPr="00724AF2">
        <w:t>Miller</w:t>
      </w:r>
      <w:proofErr w:type="spellEnd"/>
      <w:r w:rsidRPr="00724AF2">
        <w:t xml:space="preserve">- Pärnamägi, J. (2015). Tutvustus põhiastmest. Loetud aadressil: </w:t>
      </w:r>
      <w:hyperlink r:id="rId17" w:history="1">
        <w:r w:rsidRPr="00724AF2">
          <w:t>http://tantsuagentuur.ee/tantsukool/pohiaste/</w:t>
        </w:r>
      </w:hyperlink>
      <w:r w:rsidRPr="00724AF2">
        <w:t xml:space="preserve"> (27. 03. 2017)</w:t>
      </w:r>
    </w:p>
    <w:p w:rsidR="004639C2" w:rsidRPr="00724AF2" w:rsidRDefault="004639C2" w:rsidP="00BB7FBF">
      <w:pPr>
        <w:pStyle w:val="Normaallaad1"/>
        <w:spacing w:after="120" w:line="360" w:lineRule="auto"/>
        <w:ind w:hanging="12"/>
      </w:pPr>
      <w:proofErr w:type="spellStart"/>
      <w:r w:rsidRPr="00724AF2">
        <w:t>Miller</w:t>
      </w:r>
      <w:proofErr w:type="spellEnd"/>
      <w:r w:rsidRPr="00724AF2">
        <w:t xml:space="preserve">- Pärnamägi, J. (2015). Tutvustus tantsijakoolitusest. Loetud aadressil: </w:t>
      </w:r>
      <w:hyperlink r:id="rId18" w:history="1">
        <w:r w:rsidRPr="00724AF2">
          <w:t>http://tantsuagentuur.ee/tantsukool/tantsija-koolitus/</w:t>
        </w:r>
      </w:hyperlink>
      <w:r w:rsidRPr="00724AF2">
        <w:t xml:space="preserve"> (02. 04. 2017)</w:t>
      </w:r>
    </w:p>
    <w:p w:rsidR="004639C2" w:rsidRPr="00724AF2" w:rsidRDefault="004639C2" w:rsidP="00BB7FBF">
      <w:pPr>
        <w:pStyle w:val="Normaallaad1"/>
        <w:spacing w:after="120" w:line="360" w:lineRule="auto"/>
      </w:pPr>
      <w:proofErr w:type="spellStart"/>
      <w:r w:rsidRPr="00724AF2">
        <w:t>Miller</w:t>
      </w:r>
      <w:proofErr w:type="spellEnd"/>
      <w:r w:rsidRPr="00724AF2">
        <w:t>- Pärnamägi, J. (2016). Eesti Tantsuagentuuri  elektrooniline arhiivmaterjal, Ülevaade ETA Tantsukooli õppesüsteemist ja õppekavast</w:t>
      </w:r>
    </w:p>
    <w:p w:rsidR="004639C2" w:rsidRPr="00724AF2" w:rsidRDefault="004639C2" w:rsidP="00BB7FBF">
      <w:pPr>
        <w:pStyle w:val="Normaallaad1"/>
        <w:spacing w:after="120" w:line="360" w:lineRule="auto"/>
        <w:ind w:left="4236" w:hanging="4236"/>
      </w:pPr>
      <w:proofErr w:type="spellStart"/>
      <w:r w:rsidRPr="00724AF2">
        <w:t>Miller</w:t>
      </w:r>
      <w:proofErr w:type="spellEnd"/>
      <w:r w:rsidRPr="00724AF2">
        <w:t>- Pärnamägi, J. (2017). Eesti Tantsuagentuuri elektrooniline arhiivmaterjal</w:t>
      </w:r>
    </w:p>
    <w:p w:rsidR="004639C2" w:rsidRPr="00724AF2" w:rsidRDefault="004639C2" w:rsidP="00BB7FBF">
      <w:pPr>
        <w:pStyle w:val="Normaallaad1"/>
        <w:spacing w:after="120" w:line="360" w:lineRule="auto"/>
        <w:ind w:hanging="12"/>
      </w:pPr>
      <w:proofErr w:type="spellStart"/>
      <w:r w:rsidRPr="00724AF2">
        <w:t>Miller</w:t>
      </w:r>
      <w:proofErr w:type="spellEnd"/>
      <w:r w:rsidRPr="00724AF2">
        <w:t xml:space="preserve">- Pärnamägi, J. </w:t>
      </w:r>
      <w:proofErr w:type="spellStart"/>
      <w:r w:rsidRPr="00724AF2">
        <w:t>Bergstein</w:t>
      </w:r>
      <w:proofErr w:type="spellEnd"/>
      <w:r w:rsidRPr="00724AF2">
        <w:t>, R. (2014). Eesti  Tantsuagentuuri elektrooniline arhiivmaterjal, Arengukava</w:t>
      </w:r>
    </w:p>
    <w:p w:rsidR="00351B2D" w:rsidRPr="00724AF2" w:rsidRDefault="004D7A05" w:rsidP="00EA0353">
      <w:pPr>
        <w:suppressAutoHyphens w:val="0"/>
        <w:spacing w:after="120" w:line="360" w:lineRule="auto"/>
      </w:pPr>
      <w:r w:rsidRPr="00724AF2">
        <w:br w:type="page"/>
      </w:r>
    </w:p>
    <w:p w:rsidR="004E34B8" w:rsidRPr="000524F0" w:rsidRDefault="00525D88" w:rsidP="00EA0353">
      <w:pPr>
        <w:pStyle w:val="Pealkiri1"/>
        <w:spacing w:before="0" w:after="120" w:line="360" w:lineRule="auto"/>
        <w:rPr>
          <w:rStyle w:val="Heading1Char"/>
          <w:rFonts w:ascii="Times New Roman" w:hAnsi="Times New Roman"/>
          <w:b/>
          <w:color w:val="auto"/>
        </w:rPr>
        <w:sectPr w:rsidR="004E34B8" w:rsidRPr="000524F0" w:rsidSect="00F6306F">
          <w:footerReference w:type="default" r:id="rId19"/>
          <w:pgSz w:w="11906" w:h="16838"/>
          <w:pgMar w:top="1418" w:right="1418" w:bottom="1418" w:left="1814" w:header="709" w:footer="709" w:gutter="0"/>
          <w:cols w:space="708"/>
          <w:titlePg/>
        </w:sectPr>
      </w:pPr>
      <w:bookmarkStart w:id="146" w:name="__RefHeading__863_606080842"/>
      <w:bookmarkStart w:id="147" w:name="_Toc481253029"/>
      <w:bookmarkStart w:id="148" w:name="_Toc478381717"/>
      <w:bookmarkStart w:id="149" w:name="_Toc478255352"/>
      <w:bookmarkStart w:id="150" w:name="_Toc481497158"/>
      <w:bookmarkStart w:id="151" w:name="_Toc482787120"/>
      <w:bookmarkEnd w:id="146"/>
      <w:r w:rsidRPr="000524F0">
        <w:rPr>
          <w:rStyle w:val="Heading1Char"/>
          <w:rFonts w:ascii="Times New Roman" w:hAnsi="Times New Roman"/>
          <w:b/>
          <w:color w:val="auto"/>
        </w:rPr>
        <w:lastRenderedPageBreak/>
        <w:t>LISA</w:t>
      </w:r>
      <w:bookmarkEnd w:id="147"/>
      <w:bookmarkEnd w:id="148"/>
      <w:bookmarkEnd w:id="149"/>
      <w:bookmarkEnd w:id="150"/>
      <w:r w:rsidR="004E34B8" w:rsidRPr="000524F0">
        <w:rPr>
          <w:rStyle w:val="Heading1Char"/>
          <w:rFonts w:ascii="Times New Roman" w:hAnsi="Times New Roman"/>
          <w:b/>
          <w:color w:val="auto"/>
        </w:rPr>
        <w:t>D</w:t>
      </w:r>
      <w:bookmarkEnd w:id="151"/>
    </w:p>
    <w:p w:rsidR="00351B2D" w:rsidRPr="00397FFD" w:rsidRDefault="00525D88" w:rsidP="00EA0353">
      <w:pPr>
        <w:pStyle w:val="Pealkiri3"/>
        <w:spacing w:before="0" w:after="120" w:line="360" w:lineRule="auto"/>
        <w:jc w:val="right"/>
        <w:rPr>
          <w:rStyle w:val="Heading3Char"/>
          <w:rFonts w:ascii="Times New Roman" w:eastAsia="SimSun" w:hAnsi="Times New Roman"/>
          <w:b/>
          <w:color w:val="auto"/>
        </w:rPr>
      </w:pPr>
      <w:bookmarkStart w:id="152" w:name="_Toc482787121"/>
      <w:r w:rsidRPr="00397FFD">
        <w:rPr>
          <w:rStyle w:val="Heading3Char"/>
          <w:rFonts w:ascii="Times New Roman" w:eastAsia="SimSun" w:hAnsi="Times New Roman"/>
          <w:b/>
          <w:color w:val="auto"/>
        </w:rPr>
        <w:lastRenderedPageBreak/>
        <w:t>Lisa 1. Küsitlus õpilastele</w:t>
      </w:r>
      <w:bookmarkEnd w:id="152"/>
    </w:p>
    <w:p w:rsidR="00351B2D" w:rsidRPr="00724AF2" w:rsidRDefault="00525D88" w:rsidP="00EA0353">
      <w:pPr>
        <w:pStyle w:val="Standard"/>
        <w:spacing w:after="120" w:line="360" w:lineRule="auto"/>
      </w:pPr>
      <w:r w:rsidRPr="00724AF2">
        <w:t>ETA Tantsukooli olulisus Eesti tantsumaailmas</w:t>
      </w:r>
    </w:p>
    <w:p w:rsidR="00351B2D" w:rsidRPr="00724AF2" w:rsidRDefault="00525D88" w:rsidP="00EA0353">
      <w:pPr>
        <w:pStyle w:val="Standard"/>
        <w:spacing w:after="120" w:line="360" w:lineRule="auto"/>
      </w:pPr>
      <w:r w:rsidRPr="00724AF2">
        <w:t>Tere!</w:t>
      </w:r>
    </w:p>
    <w:p w:rsidR="00351B2D" w:rsidRPr="00724AF2" w:rsidRDefault="00525D88" w:rsidP="00EA0353">
      <w:pPr>
        <w:pStyle w:val="Standard"/>
        <w:spacing w:after="120" w:line="360" w:lineRule="auto"/>
      </w:pPr>
      <w:r w:rsidRPr="00724AF2">
        <w:t xml:space="preserve">Olen Kuusalu Keskkooli 11. klassi õpilane </w:t>
      </w:r>
      <w:proofErr w:type="spellStart"/>
      <w:r w:rsidRPr="00724AF2">
        <w:t>Karolin</w:t>
      </w:r>
      <w:proofErr w:type="spellEnd"/>
      <w:r w:rsidRPr="00724AF2">
        <w:t xml:space="preserve"> </w:t>
      </w:r>
      <w:proofErr w:type="spellStart"/>
      <w:r w:rsidRPr="00724AF2">
        <w:t>Käärik</w:t>
      </w:r>
      <w:proofErr w:type="spellEnd"/>
      <w:r w:rsidRPr="00724AF2">
        <w:t xml:space="preserve"> ning teen uurimistööd teemal "ETA Tantsukooli olulisus Eesti tantsumaailmas". Selle uuringu eesmärgiks teada saada, mida arvavad ETA Tantsukooli Tantsijakoolitusel õppijad ETA Tantsukoolist ja kooli olulisusest Eesti tantsumaailmas. Olen väga tänulik, kui leiad aega, et vastata minu poolt koostatud küsimustikule. Küsimustikule vastamine on anonüümne ning andmeid kasutatakse vaid uurimistöö raames autori poolt.</w:t>
      </w:r>
    </w:p>
    <w:p w:rsidR="00351B2D" w:rsidRPr="00724AF2" w:rsidRDefault="00525D88" w:rsidP="00EA0353">
      <w:pPr>
        <w:pStyle w:val="Standard"/>
        <w:spacing w:after="120" w:line="360" w:lineRule="auto"/>
      </w:pPr>
      <w:r w:rsidRPr="00724AF2">
        <w:t>Aitäh!</w:t>
      </w:r>
    </w:p>
    <w:p w:rsidR="00351B2D" w:rsidRPr="00724AF2" w:rsidRDefault="00525D88" w:rsidP="00EA0353">
      <w:pPr>
        <w:pStyle w:val="Standard"/>
        <w:spacing w:after="120" w:line="360" w:lineRule="auto"/>
      </w:pPr>
      <w:r w:rsidRPr="00724AF2">
        <w:t>* Kohustuslik</w:t>
      </w:r>
    </w:p>
    <w:p w:rsidR="00351B2D" w:rsidRPr="00724AF2" w:rsidRDefault="00525D88" w:rsidP="00EA0353">
      <w:pPr>
        <w:pStyle w:val="Standard"/>
        <w:spacing w:after="120" w:line="360" w:lineRule="auto"/>
      </w:pPr>
      <w:r w:rsidRPr="00724AF2">
        <w:t>Kui vana Te olete? *</w:t>
      </w:r>
    </w:p>
    <w:p w:rsidR="00351B2D" w:rsidRPr="00724AF2" w:rsidRDefault="00525D88" w:rsidP="00397FFD">
      <w:pPr>
        <w:pStyle w:val="Standard"/>
        <w:numPr>
          <w:ilvl w:val="0"/>
          <w:numId w:val="25"/>
        </w:numPr>
        <w:spacing w:after="120" w:line="360" w:lineRule="auto"/>
      </w:pPr>
      <w:r w:rsidRPr="00724AF2">
        <w:t>15</w:t>
      </w:r>
    </w:p>
    <w:p w:rsidR="00351B2D" w:rsidRPr="00724AF2" w:rsidRDefault="00525D88" w:rsidP="00397FFD">
      <w:pPr>
        <w:pStyle w:val="Standard"/>
        <w:numPr>
          <w:ilvl w:val="0"/>
          <w:numId w:val="25"/>
        </w:numPr>
        <w:spacing w:after="120" w:line="360" w:lineRule="auto"/>
      </w:pPr>
      <w:r w:rsidRPr="00724AF2">
        <w:t>16</w:t>
      </w:r>
    </w:p>
    <w:p w:rsidR="00351B2D" w:rsidRPr="00724AF2" w:rsidRDefault="00525D88" w:rsidP="00397FFD">
      <w:pPr>
        <w:pStyle w:val="Standard"/>
        <w:numPr>
          <w:ilvl w:val="0"/>
          <w:numId w:val="25"/>
        </w:numPr>
        <w:spacing w:after="120" w:line="360" w:lineRule="auto"/>
      </w:pPr>
      <w:r w:rsidRPr="00724AF2">
        <w:t>17</w:t>
      </w:r>
    </w:p>
    <w:p w:rsidR="00351B2D" w:rsidRPr="00724AF2" w:rsidRDefault="00525D88" w:rsidP="00397FFD">
      <w:pPr>
        <w:pStyle w:val="Standard"/>
        <w:numPr>
          <w:ilvl w:val="0"/>
          <w:numId w:val="25"/>
        </w:numPr>
        <w:spacing w:after="120" w:line="360" w:lineRule="auto"/>
      </w:pPr>
      <w:r w:rsidRPr="00724AF2">
        <w:t>18</w:t>
      </w:r>
    </w:p>
    <w:p w:rsidR="00351B2D" w:rsidRPr="00724AF2" w:rsidRDefault="00525D88" w:rsidP="00397FFD">
      <w:pPr>
        <w:pStyle w:val="Standard"/>
        <w:numPr>
          <w:ilvl w:val="0"/>
          <w:numId w:val="25"/>
        </w:numPr>
        <w:spacing w:after="120" w:line="360" w:lineRule="auto"/>
      </w:pPr>
      <w:r w:rsidRPr="00724AF2">
        <w:t>19</w:t>
      </w:r>
    </w:p>
    <w:p w:rsidR="00351B2D" w:rsidRPr="00724AF2" w:rsidRDefault="00525D88" w:rsidP="00397FFD">
      <w:pPr>
        <w:pStyle w:val="Standard"/>
        <w:numPr>
          <w:ilvl w:val="0"/>
          <w:numId w:val="25"/>
        </w:numPr>
        <w:spacing w:after="120" w:line="360" w:lineRule="auto"/>
      </w:pPr>
      <w:r w:rsidRPr="00724AF2">
        <w:t>20</w:t>
      </w:r>
    </w:p>
    <w:p w:rsidR="00351B2D" w:rsidRPr="00724AF2" w:rsidRDefault="00525D88" w:rsidP="00397FFD">
      <w:pPr>
        <w:pStyle w:val="Standard"/>
        <w:numPr>
          <w:ilvl w:val="0"/>
          <w:numId w:val="25"/>
        </w:numPr>
        <w:spacing w:after="120" w:line="360" w:lineRule="auto"/>
      </w:pPr>
      <w:r w:rsidRPr="00724AF2">
        <w:t>21</w:t>
      </w:r>
    </w:p>
    <w:p w:rsidR="00351B2D" w:rsidRPr="00724AF2" w:rsidRDefault="00525D88" w:rsidP="00EA0353">
      <w:pPr>
        <w:pStyle w:val="Standard"/>
        <w:spacing w:after="120" w:line="360" w:lineRule="auto"/>
      </w:pPr>
      <w:r w:rsidRPr="00724AF2">
        <w:t>Mitmendal Tantsijakoolituse kursusel Te õpite? *</w:t>
      </w:r>
    </w:p>
    <w:p w:rsidR="00351B2D" w:rsidRPr="00724AF2" w:rsidRDefault="00525D88" w:rsidP="00397FFD">
      <w:pPr>
        <w:pStyle w:val="Standard"/>
        <w:numPr>
          <w:ilvl w:val="0"/>
          <w:numId w:val="24"/>
        </w:numPr>
        <w:spacing w:after="120" w:line="360" w:lineRule="auto"/>
      </w:pPr>
      <w:r w:rsidRPr="00724AF2">
        <w:t>Esimesel</w:t>
      </w:r>
    </w:p>
    <w:p w:rsidR="00351B2D" w:rsidRPr="00724AF2" w:rsidRDefault="00525D88" w:rsidP="00397FFD">
      <w:pPr>
        <w:pStyle w:val="Standard"/>
        <w:numPr>
          <w:ilvl w:val="0"/>
          <w:numId w:val="24"/>
        </w:numPr>
        <w:spacing w:after="120" w:line="360" w:lineRule="auto"/>
      </w:pPr>
      <w:r w:rsidRPr="00724AF2">
        <w:t>Teisel</w:t>
      </w:r>
    </w:p>
    <w:p w:rsidR="00351B2D" w:rsidRPr="00724AF2" w:rsidRDefault="00525D88" w:rsidP="00397FFD">
      <w:pPr>
        <w:pStyle w:val="Standard"/>
        <w:numPr>
          <w:ilvl w:val="0"/>
          <w:numId w:val="24"/>
        </w:numPr>
        <w:spacing w:after="120" w:line="360" w:lineRule="auto"/>
      </w:pPr>
      <w:r w:rsidRPr="00724AF2">
        <w:t>Kolmandal</w:t>
      </w:r>
    </w:p>
    <w:p w:rsidR="00351B2D" w:rsidRPr="00724AF2" w:rsidRDefault="00525D88" w:rsidP="00EA0353">
      <w:pPr>
        <w:pStyle w:val="Standard"/>
        <w:spacing w:after="120" w:line="360" w:lineRule="auto"/>
      </w:pPr>
      <w:r w:rsidRPr="00724AF2">
        <w:t>Milline oli Teie Tantsijakoolitusele eelnev tantsukogemus? *</w:t>
      </w:r>
    </w:p>
    <w:p w:rsidR="00397FFD" w:rsidRDefault="00397FFD" w:rsidP="00EA0353">
      <w:pPr>
        <w:pStyle w:val="Standard"/>
        <w:spacing w:after="120" w:line="360" w:lineRule="auto"/>
      </w:pPr>
    </w:p>
    <w:p w:rsidR="00351B2D" w:rsidRPr="00724AF2" w:rsidRDefault="00525D88" w:rsidP="00EA0353">
      <w:pPr>
        <w:pStyle w:val="Standard"/>
        <w:spacing w:after="120" w:line="360" w:lineRule="auto"/>
      </w:pPr>
      <w:r w:rsidRPr="00724AF2">
        <w:t>Vali järgmistest vastustest Teie jaoks 3 kõige olulisemat kriteeriumit, miks valisite õppimiseks ETA Tantsukooli? *</w:t>
      </w:r>
    </w:p>
    <w:p w:rsidR="00351B2D" w:rsidRPr="00724AF2" w:rsidRDefault="00525D88" w:rsidP="00397FFD">
      <w:pPr>
        <w:pStyle w:val="Standard"/>
        <w:numPr>
          <w:ilvl w:val="0"/>
          <w:numId w:val="23"/>
        </w:numPr>
        <w:spacing w:after="120" w:line="360" w:lineRule="auto"/>
      </w:pPr>
      <w:r w:rsidRPr="00724AF2">
        <w:lastRenderedPageBreak/>
        <w:t>Lai õppeainete valik</w:t>
      </w:r>
    </w:p>
    <w:p w:rsidR="00351B2D" w:rsidRPr="00724AF2" w:rsidRDefault="00525D88" w:rsidP="00397FFD">
      <w:pPr>
        <w:pStyle w:val="Standard"/>
        <w:numPr>
          <w:ilvl w:val="0"/>
          <w:numId w:val="23"/>
        </w:numPr>
        <w:spacing w:after="120" w:line="360" w:lineRule="auto"/>
      </w:pPr>
      <w:r w:rsidRPr="00724AF2">
        <w:t>Kogemustega õppejõud</w:t>
      </w:r>
    </w:p>
    <w:p w:rsidR="00351B2D" w:rsidRPr="00724AF2" w:rsidRDefault="00525D88" w:rsidP="00397FFD">
      <w:pPr>
        <w:pStyle w:val="Standard"/>
        <w:numPr>
          <w:ilvl w:val="0"/>
          <w:numId w:val="23"/>
        </w:numPr>
        <w:spacing w:after="120" w:line="360" w:lineRule="auto"/>
      </w:pPr>
      <w:r w:rsidRPr="00724AF2">
        <w:t>Esinemispraktika võimalus</w:t>
      </w:r>
    </w:p>
    <w:p w:rsidR="00351B2D" w:rsidRPr="00724AF2" w:rsidRDefault="00525D88" w:rsidP="00397FFD">
      <w:pPr>
        <w:pStyle w:val="Standard"/>
        <w:numPr>
          <w:ilvl w:val="0"/>
          <w:numId w:val="23"/>
        </w:numPr>
        <w:spacing w:after="120" w:line="360" w:lineRule="auto"/>
      </w:pPr>
      <w:r w:rsidRPr="00724AF2">
        <w:t>Kooli sobiv asukoht</w:t>
      </w:r>
    </w:p>
    <w:p w:rsidR="00351B2D" w:rsidRPr="00724AF2" w:rsidRDefault="00525D88" w:rsidP="00397FFD">
      <w:pPr>
        <w:pStyle w:val="Standard"/>
        <w:numPr>
          <w:ilvl w:val="0"/>
          <w:numId w:val="23"/>
        </w:numPr>
        <w:spacing w:after="120" w:line="360" w:lineRule="auto"/>
      </w:pPr>
      <w:r w:rsidRPr="00724AF2">
        <w:t>Hea põhi tulevikuõpingutele</w:t>
      </w:r>
    </w:p>
    <w:p w:rsidR="00351B2D" w:rsidRPr="00724AF2" w:rsidRDefault="00525D88" w:rsidP="00397FFD">
      <w:pPr>
        <w:pStyle w:val="Standard"/>
        <w:numPr>
          <w:ilvl w:val="0"/>
          <w:numId w:val="23"/>
        </w:numPr>
        <w:spacing w:after="120" w:line="360" w:lineRule="auto"/>
      </w:pPr>
      <w:r w:rsidRPr="00724AF2">
        <w:t>Süsteemne õppekava</w:t>
      </w:r>
    </w:p>
    <w:p w:rsidR="00351B2D" w:rsidRPr="00724AF2" w:rsidRDefault="00525D88" w:rsidP="00397FFD">
      <w:pPr>
        <w:pStyle w:val="Standard"/>
        <w:numPr>
          <w:ilvl w:val="0"/>
          <w:numId w:val="23"/>
        </w:numPr>
        <w:spacing w:after="120" w:line="360" w:lineRule="auto"/>
      </w:pPr>
      <w:r w:rsidRPr="00724AF2">
        <w:t>Muu:</w:t>
      </w:r>
    </w:p>
    <w:p w:rsidR="00351B2D" w:rsidRPr="00724AF2" w:rsidRDefault="00525D88" w:rsidP="00EA0353">
      <w:pPr>
        <w:pStyle w:val="Standard"/>
        <w:spacing w:after="120" w:line="360" w:lineRule="auto"/>
      </w:pPr>
      <w:r w:rsidRPr="00724AF2">
        <w:t>Hinda mil määral alljärgnevad märksõnad iseloomustavad ETA Tantsukooli. Palun vasta skaalal 1 kuni 5, kus 1 - ei nõustu üldse ja 5 - nõustun täielikult. *</w:t>
      </w:r>
    </w:p>
    <w:p w:rsidR="00351B2D" w:rsidRPr="00724AF2" w:rsidRDefault="00525D88" w:rsidP="00EA0353">
      <w:pPr>
        <w:pStyle w:val="Standard"/>
        <w:pBdr>
          <w:bottom w:val="single" w:sz="2" w:space="1" w:color="FFFFFF"/>
        </w:pBdr>
        <w:spacing w:after="120" w:line="360" w:lineRule="auto"/>
      </w:pPr>
      <w:r w:rsidRPr="00724AF2">
        <w:t>1</w:t>
      </w:r>
    </w:p>
    <w:p w:rsidR="00351B2D" w:rsidRPr="00724AF2" w:rsidRDefault="00525D88" w:rsidP="00EA0353">
      <w:pPr>
        <w:pStyle w:val="Standard"/>
        <w:pBdr>
          <w:bottom w:val="single" w:sz="2" w:space="1" w:color="FFFFFF"/>
        </w:pBdr>
        <w:spacing w:after="120" w:line="360" w:lineRule="auto"/>
      </w:pPr>
      <w:r w:rsidRPr="00724AF2">
        <w:t>2</w:t>
      </w:r>
    </w:p>
    <w:p w:rsidR="00351B2D" w:rsidRPr="00724AF2" w:rsidRDefault="00525D88" w:rsidP="00EA0353">
      <w:pPr>
        <w:pStyle w:val="Standard"/>
        <w:pBdr>
          <w:bottom w:val="single" w:sz="2" w:space="1" w:color="FFFFFF"/>
        </w:pBdr>
        <w:spacing w:after="120" w:line="360" w:lineRule="auto"/>
      </w:pPr>
      <w:r w:rsidRPr="00724AF2">
        <w:t>3</w:t>
      </w:r>
    </w:p>
    <w:p w:rsidR="00351B2D" w:rsidRPr="00724AF2" w:rsidRDefault="00525D88" w:rsidP="00EA0353">
      <w:pPr>
        <w:pStyle w:val="Standard"/>
        <w:pBdr>
          <w:bottom w:val="single" w:sz="2" w:space="1" w:color="FFFFFF"/>
        </w:pBdr>
        <w:spacing w:after="120" w:line="360" w:lineRule="auto"/>
      </w:pPr>
      <w:r w:rsidRPr="00724AF2">
        <w:t>4</w:t>
      </w:r>
    </w:p>
    <w:p w:rsidR="00351B2D" w:rsidRPr="00724AF2" w:rsidRDefault="00525D88" w:rsidP="00EA0353">
      <w:pPr>
        <w:pStyle w:val="Standard"/>
        <w:pBdr>
          <w:bottom w:val="single" w:sz="2" w:space="1" w:color="FFFFFF"/>
        </w:pBdr>
        <w:spacing w:after="120" w:line="360" w:lineRule="auto"/>
      </w:pPr>
      <w:r w:rsidRPr="00724AF2">
        <w:t>5</w:t>
      </w:r>
    </w:p>
    <w:p w:rsidR="00351B2D" w:rsidRPr="00724AF2" w:rsidRDefault="00525D88" w:rsidP="00397FFD">
      <w:pPr>
        <w:pStyle w:val="Standard"/>
        <w:numPr>
          <w:ilvl w:val="0"/>
          <w:numId w:val="22"/>
        </w:numPr>
        <w:pBdr>
          <w:bottom w:val="single" w:sz="2" w:space="1" w:color="FFFFFF"/>
        </w:pBdr>
        <w:spacing w:after="120" w:line="360" w:lineRule="auto"/>
      </w:pPr>
      <w:r w:rsidRPr="00724AF2">
        <w:t>huvitavad tantsutunnid</w:t>
      </w:r>
    </w:p>
    <w:p w:rsidR="00351B2D" w:rsidRPr="00724AF2" w:rsidRDefault="00525D88" w:rsidP="00397FFD">
      <w:pPr>
        <w:pStyle w:val="Standard"/>
        <w:numPr>
          <w:ilvl w:val="0"/>
          <w:numId w:val="22"/>
        </w:numPr>
        <w:pBdr>
          <w:bottom w:val="single" w:sz="2" w:space="1" w:color="FFFFFF"/>
        </w:pBdr>
        <w:spacing w:after="120" w:line="360" w:lineRule="auto"/>
      </w:pPr>
      <w:r w:rsidRPr="00724AF2">
        <w:t>professionaalsed õpetajad</w:t>
      </w:r>
    </w:p>
    <w:p w:rsidR="00351B2D" w:rsidRPr="00724AF2" w:rsidRDefault="00525D88" w:rsidP="00397FFD">
      <w:pPr>
        <w:pStyle w:val="Standard"/>
        <w:numPr>
          <w:ilvl w:val="0"/>
          <w:numId w:val="22"/>
        </w:numPr>
        <w:pBdr>
          <w:bottom w:val="single" w:sz="2" w:space="1" w:color="FFFFFF"/>
        </w:pBdr>
        <w:spacing w:after="120" w:line="360" w:lineRule="auto"/>
      </w:pPr>
      <w:r w:rsidRPr="00724AF2">
        <w:t>süsteemne õppekava</w:t>
      </w:r>
    </w:p>
    <w:p w:rsidR="00351B2D" w:rsidRPr="00724AF2" w:rsidRDefault="00525D88" w:rsidP="00397FFD">
      <w:pPr>
        <w:pStyle w:val="Standard"/>
        <w:numPr>
          <w:ilvl w:val="0"/>
          <w:numId w:val="22"/>
        </w:numPr>
        <w:pBdr>
          <w:bottom w:val="single" w:sz="2" w:space="1" w:color="FFFFFF"/>
        </w:pBdr>
        <w:spacing w:after="120" w:line="360" w:lineRule="auto"/>
      </w:pPr>
      <w:r w:rsidRPr="00724AF2">
        <w:t>loominguline õhkkond</w:t>
      </w:r>
    </w:p>
    <w:p w:rsidR="00351B2D" w:rsidRPr="00724AF2" w:rsidRDefault="00525D88" w:rsidP="00397FFD">
      <w:pPr>
        <w:pStyle w:val="Standard"/>
        <w:numPr>
          <w:ilvl w:val="0"/>
          <w:numId w:val="22"/>
        </w:numPr>
        <w:pBdr>
          <w:bottom w:val="single" w:sz="2" w:space="1" w:color="FFFFFF"/>
        </w:pBdr>
        <w:spacing w:after="120" w:line="360" w:lineRule="auto"/>
      </w:pPr>
      <w:r w:rsidRPr="00724AF2">
        <w:t>eksperimenteerimise võimalus</w:t>
      </w:r>
    </w:p>
    <w:p w:rsidR="00351B2D" w:rsidRPr="00724AF2" w:rsidRDefault="00525D88" w:rsidP="00397FFD">
      <w:pPr>
        <w:pStyle w:val="Standard"/>
        <w:numPr>
          <w:ilvl w:val="0"/>
          <w:numId w:val="22"/>
        </w:numPr>
        <w:pBdr>
          <w:bottom w:val="single" w:sz="2" w:space="1" w:color="FFFFFF"/>
        </w:pBdr>
        <w:spacing w:after="120" w:line="360" w:lineRule="auto"/>
      </w:pPr>
      <w:r w:rsidRPr="00724AF2">
        <w:t>inspireerivad tantsuüritused</w:t>
      </w:r>
    </w:p>
    <w:p w:rsidR="00351B2D" w:rsidRPr="00724AF2" w:rsidRDefault="00525D88" w:rsidP="00397FFD">
      <w:pPr>
        <w:pStyle w:val="Standard"/>
        <w:numPr>
          <w:ilvl w:val="0"/>
          <w:numId w:val="22"/>
        </w:numPr>
        <w:pBdr>
          <w:bottom w:val="single" w:sz="2" w:space="1" w:color="FFFFFF"/>
        </w:pBdr>
        <w:spacing w:after="120" w:line="360" w:lineRule="auto"/>
      </w:pPr>
      <w:r w:rsidRPr="00724AF2">
        <w:t>toetavad kaasõpilased</w:t>
      </w:r>
    </w:p>
    <w:p w:rsidR="00351B2D" w:rsidRPr="00724AF2" w:rsidRDefault="00525D88" w:rsidP="00397FFD">
      <w:pPr>
        <w:pStyle w:val="Standard"/>
        <w:numPr>
          <w:ilvl w:val="0"/>
          <w:numId w:val="22"/>
        </w:numPr>
        <w:pBdr>
          <w:bottom w:val="single" w:sz="2" w:space="1" w:color="FFFFFF"/>
        </w:pBdr>
        <w:spacing w:after="120" w:line="360" w:lineRule="auto"/>
      </w:pPr>
      <w:r w:rsidRPr="00724AF2">
        <w:t>tantsutehnika treenimisvõimalused</w:t>
      </w:r>
    </w:p>
    <w:p w:rsidR="00351B2D" w:rsidRPr="00724AF2" w:rsidRDefault="00525D88" w:rsidP="00397FFD">
      <w:pPr>
        <w:pStyle w:val="Standard"/>
        <w:numPr>
          <w:ilvl w:val="0"/>
          <w:numId w:val="22"/>
        </w:numPr>
        <w:pBdr>
          <w:bottom w:val="single" w:sz="2" w:space="1" w:color="FFFFFF"/>
        </w:pBdr>
        <w:spacing w:after="120" w:line="360" w:lineRule="auto"/>
      </w:pPr>
      <w:r w:rsidRPr="00724AF2">
        <w:t>toimiv infovahetus</w:t>
      </w:r>
    </w:p>
    <w:p w:rsidR="00351B2D" w:rsidRPr="00724AF2" w:rsidRDefault="00525D88" w:rsidP="00397FFD">
      <w:pPr>
        <w:pStyle w:val="Standard"/>
        <w:numPr>
          <w:ilvl w:val="0"/>
          <w:numId w:val="22"/>
        </w:numPr>
        <w:pBdr>
          <w:bottom w:val="single" w:sz="2" w:space="1" w:color="FFFFFF"/>
        </w:pBdr>
        <w:spacing w:after="120" w:line="360" w:lineRule="auto"/>
      </w:pPr>
      <w:r w:rsidRPr="00724AF2">
        <w:t>esinemisvõimalused</w:t>
      </w:r>
    </w:p>
    <w:p w:rsidR="00351B2D" w:rsidRPr="00724AF2" w:rsidRDefault="00525D88" w:rsidP="00397FFD">
      <w:pPr>
        <w:pStyle w:val="Standard"/>
        <w:numPr>
          <w:ilvl w:val="0"/>
          <w:numId w:val="22"/>
        </w:numPr>
        <w:pBdr>
          <w:bottom w:val="single" w:sz="2" w:space="1" w:color="FFFFFF"/>
        </w:pBdr>
        <w:spacing w:after="120" w:line="360" w:lineRule="auto"/>
      </w:pPr>
      <w:r w:rsidRPr="00724AF2">
        <w:t>selge õppekorraldus</w:t>
      </w:r>
    </w:p>
    <w:p w:rsidR="00351B2D" w:rsidRPr="00724AF2" w:rsidRDefault="00525D88" w:rsidP="00EA0353">
      <w:pPr>
        <w:pStyle w:val="Standard"/>
        <w:spacing w:after="120" w:line="360" w:lineRule="auto"/>
      </w:pPr>
      <w:r w:rsidRPr="00724AF2">
        <w:lastRenderedPageBreak/>
        <w:t>Mida oled ETA Tantsukoolist saanud? Palun vasta skaalal 1 kuni 5, kus 1 - ei nõustu üldse ja 5 - nõustun täielikult. *</w:t>
      </w:r>
    </w:p>
    <w:p w:rsidR="00351B2D" w:rsidRPr="00724AF2" w:rsidRDefault="00525D88" w:rsidP="00EA0353">
      <w:pPr>
        <w:pStyle w:val="Standard"/>
        <w:pBdr>
          <w:bottom w:val="single" w:sz="2" w:space="1" w:color="FFFFFF"/>
        </w:pBdr>
        <w:spacing w:after="120" w:line="360" w:lineRule="auto"/>
      </w:pPr>
      <w:r w:rsidRPr="00724AF2">
        <w:t>1</w:t>
      </w:r>
    </w:p>
    <w:p w:rsidR="00351B2D" w:rsidRPr="00724AF2" w:rsidRDefault="00525D88" w:rsidP="00EA0353">
      <w:pPr>
        <w:pStyle w:val="Standard"/>
        <w:pBdr>
          <w:bottom w:val="single" w:sz="2" w:space="1" w:color="FFFFFF"/>
        </w:pBdr>
        <w:spacing w:after="120" w:line="360" w:lineRule="auto"/>
      </w:pPr>
      <w:r w:rsidRPr="00724AF2">
        <w:t>2</w:t>
      </w:r>
    </w:p>
    <w:p w:rsidR="00351B2D" w:rsidRPr="00724AF2" w:rsidRDefault="00525D88" w:rsidP="00EA0353">
      <w:pPr>
        <w:pStyle w:val="Standard"/>
        <w:pBdr>
          <w:bottom w:val="single" w:sz="2" w:space="1" w:color="FFFFFF"/>
        </w:pBdr>
        <w:spacing w:after="120" w:line="360" w:lineRule="auto"/>
      </w:pPr>
      <w:r w:rsidRPr="00724AF2">
        <w:t>3</w:t>
      </w:r>
    </w:p>
    <w:p w:rsidR="00351B2D" w:rsidRPr="00724AF2" w:rsidRDefault="00525D88" w:rsidP="00EA0353">
      <w:pPr>
        <w:pStyle w:val="Standard"/>
        <w:pBdr>
          <w:bottom w:val="single" w:sz="2" w:space="1" w:color="FFFFFF"/>
        </w:pBdr>
        <w:spacing w:after="120" w:line="360" w:lineRule="auto"/>
      </w:pPr>
      <w:r w:rsidRPr="00724AF2">
        <w:t>4</w:t>
      </w:r>
    </w:p>
    <w:p w:rsidR="00351B2D" w:rsidRPr="00724AF2" w:rsidRDefault="00525D88" w:rsidP="00EA0353">
      <w:pPr>
        <w:pStyle w:val="Standard"/>
        <w:pBdr>
          <w:bottom w:val="single" w:sz="2" w:space="1" w:color="FFFFFF"/>
        </w:pBdr>
        <w:spacing w:after="120" w:line="360" w:lineRule="auto"/>
      </w:pPr>
      <w:r w:rsidRPr="00724AF2">
        <w:t>5</w:t>
      </w:r>
    </w:p>
    <w:p w:rsidR="00351B2D" w:rsidRPr="00724AF2" w:rsidRDefault="00525D88" w:rsidP="00397FFD">
      <w:pPr>
        <w:pStyle w:val="Standard"/>
        <w:numPr>
          <w:ilvl w:val="0"/>
          <w:numId w:val="20"/>
        </w:numPr>
        <w:pBdr>
          <w:bottom w:val="single" w:sz="2" w:space="1" w:color="FFFFFF"/>
        </w:pBdr>
        <w:spacing w:after="120" w:line="360" w:lineRule="auto"/>
      </w:pPr>
      <w:r w:rsidRPr="00724AF2">
        <w:t>head sõbrad</w:t>
      </w:r>
    </w:p>
    <w:p w:rsidR="00351B2D" w:rsidRPr="00724AF2" w:rsidRDefault="00525D88" w:rsidP="00397FFD">
      <w:pPr>
        <w:pStyle w:val="Standard"/>
        <w:numPr>
          <w:ilvl w:val="0"/>
          <w:numId w:val="20"/>
        </w:numPr>
        <w:pBdr>
          <w:bottom w:val="single" w:sz="2" w:space="1" w:color="FFFFFF"/>
        </w:pBdr>
        <w:spacing w:after="120" w:line="360" w:lineRule="auto"/>
      </w:pPr>
      <w:r w:rsidRPr="00724AF2">
        <w:t>esinemisvõimalusi</w:t>
      </w:r>
    </w:p>
    <w:p w:rsidR="00351B2D" w:rsidRPr="00724AF2" w:rsidRDefault="00525D88" w:rsidP="00397FFD">
      <w:pPr>
        <w:pStyle w:val="Standard"/>
        <w:numPr>
          <w:ilvl w:val="0"/>
          <w:numId w:val="20"/>
        </w:numPr>
        <w:pBdr>
          <w:bottom w:val="single" w:sz="2" w:space="1" w:color="FFFFFF"/>
        </w:pBdr>
        <w:spacing w:after="120" w:line="360" w:lineRule="auto"/>
      </w:pPr>
      <w:r w:rsidRPr="00724AF2">
        <w:t>oskuse väärtustada ja nautida tantsukunsti</w:t>
      </w:r>
    </w:p>
    <w:p w:rsidR="00351B2D" w:rsidRPr="00724AF2" w:rsidRDefault="00525D88" w:rsidP="00397FFD">
      <w:pPr>
        <w:pStyle w:val="Standard"/>
        <w:numPr>
          <w:ilvl w:val="0"/>
          <w:numId w:val="20"/>
        </w:numPr>
        <w:pBdr>
          <w:bottom w:val="single" w:sz="2" w:space="1" w:color="FFFFFF"/>
        </w:pBdr>
        <w:spacing w:after="120" w:line="360" w:lineRule="auto"/>
      </w:pPr>
      <w:r w:rsidRPr="00724AF2">
        <w:t>võimalusi loominguga tegelemiseks</w:t>
      </w:r>
    </w:p>
    <w:p w:rsidR="00351B2D" w:rsidRPr="00724AF2" w:rsidRDefault="00525D88" w:rsidP="00397FFD">
      <w:pPr>
        <w:pStyle w:val="Standard"/>
        <w:numPr>
          <w:ilvl w:val="0"/>
          <w:numId w:val="20"/>
        </w:numPr>
        <w:pBdr>
          <w:bottom w:val="single" w:sz="2" w:space="1" w:color="FFFFFF"/>
        </w:pBdr>
        <w:spacing w:after="120" w:line="360" w:lineRule="auto"/>
      </w:pPr>
      <w:r w:rsidRPr="00724AF2">
        <w:t>füüsilise treenituse</w:t>
      </w:r>
    </w:p>
    <w:p w:rsidR="00351B2D" w:rsidRPr="00724AF2" w:rsidRDefault="00525D88" w:rsidP="00397FFD">
      <w:pPr>
        <w:pStyle w:val="Standard"/>
        <w:numPr>
          <w:ilvl w:val="0"/>
          <w:numId w:val="20"/>
        </w:numPr>
        <w:pBdr>
          <w:bottom w:val="single" w:sz="2" w:space="1" w:color="FFFFFF"/>
        </w:pBdr>
        <w:spacing w:after="120" w:line="360" w:lineRule="auto"/>
      </w:pPr>
      <w:r w:rsidRPr="00724AF2">
        <w:t>sotsiaalsed oskused on paranenud(avatus, suhtlusoskus jne)</w:t>
      </w:r>
    </w:p>
    <w:p w:rsidR="00351B2D" w:rsidRPr="00724AF2" w:rsidRDefault="00525D88" w:rsidP="00397FFD">
      <w:pPr>
        <w:pStyle w:val="Standard"/>
        <w:numPr>
          <w:ilvl w:val="0"/>
          <w:numId w:val="20"/>
        </w:numPr>
        <w:pBdr>
          <w:bottom w:val="single" w:sz="2" w:space="1" w:color="FFFFFF"/>
        </w:pBdr>
        <w:spacing w:after="120" w:line="360" w:lineRule="auto"/>
      </w:pPr>
      <w:r w:rsidRPr="00724AF2">
        <w:t>teadmise terviklikest eluviisidest ja soovi seda järgida</w:t>
      </w:r>
    </w:p>
    <w:p w:rsidR="00351B2D" w:rsidRPr="00724AF2" w:rsidRDefault="00525D88" w:rsidP="00397FFD">
      <w:pPr>
        <w:pStyle w:val="Standard"/>
        <w:numPr>
          <w:ilvl w:val="0"/>
          <w:numId w:val="20"/>
        </w:numPr>
        <w:pBdr>
          <w:bottom w:val="single" w:sz="2" w:space="1" w:color="FFFFFF"/>
        </w:pBdr>
        <w:spacing w:after="120" w:line="360" w:lineRule="auto"/>
      </w:pPr>
      <w:r w:rsidRPr="00724AF2">
        <w:t>sisuka ajaveetmise võimaluse</w:t>
      </w:r>
    </w:p>
    <w:p w:rsidR="00351B2D" w:rsidRPr="00724AF2" w:rsidRDefault="00525D88" w:rsidP="00397FFD">
      <w:pPr>
        <w:pStyle w:val="Standard"/>
        <w:numPr>
          <w:ilvl w:val="0"/>
          <w:numId w:val="20"/>
        </w:numPr>
        <w:pBdr>
          <w:bottom w:val="single" w:sz="2" w:space="1" w:color="FFFFFF"/>
        </w:pBdr>
        <w:spacing w:after="120" w:line="360" w:lineRule="auto"/>
      </w:pPr>
      <w:r w:rsidRPr="00724AF2">
        <w:t>tantsude loomise oskuse</w:t>
      </w:r>
    </w:p>
    <w:p w:rsidR="00351B2D" w:rsidRPr="00724AF2" w:rsidRDefault="00525D88" w:rsidP="00397FFD">
      <w:pPr>
        <w:pStyle w:val="Standard"/>
        <w:numPr>
          <w:ilvl w:val="0"/>
          <w:numId w:val="20"/>
        </w:numPr>
        <w:pBdr>
          <w:bottom w:val="single" w:sz="2" w:space="1" w:color="FFFFFF"/>
        </w:pBdr>
        <w:spacing w:after="120" w:line="360" w:lineRule="auto"/>
      </w:pPr>
      <w:r w:rsidRPr="00724AF2">
        <w:t>hea alushariduse, et jätkata õpinguid tantsumaastikul</w:t>
      </w:r>
    </w:p>
    <w:p w:rsidR="00351B2D" w:rsidRPr="00724AF2" w:rsidRDefault="00525D88" w:rsidP="00397FFD">
      <w:pPr>
        <w:pStyle w:val="Standard"/>
        <w:numPr>
          <w:ilvl w:val="0"/>
          <w:numId w:val="20"/>
        </w:numPr>
        <w:pBdr>
          <w:bottom w:val="single" w:sz="2" w:space="1" w:color="FFFFFF"/>
        </w:pBdr>
        <w:spacing w:after="120" w:line="360" w:lineRule="auto"/>
      </w:pPr>
      <w:r w:rsidRPr="00724AF2">
        <w:t>võimaluse õppida erinevaid tantsutehnikaid</w:t>
      </w:r>
    </w:p>
    <w:p w:rsidR="00351B2D" w:rsidRPr="00724AF2" w:rsidRDefault="00525D88" w:rsidP="00397FFD">
      <w:pPr>
        <w:pStyle w:val="Standard"/>
        <w:numPr>
          <w:ilvl w:val="0"/>
          <w:numId w:val="19"/>
        </w:numPr>
        <w:pBdr>
          <w:bottom w:val="single" w:sz="2" w:space="1" w:color="FFFFFF"/>
        </w:pBdr>
        <w:spacing w:after="120" w:line="360" w:lineRule="auto"/>
      </w:pPr>
      <w:r w:rsidRPr="00724AF2">
        <w:t>rõõmu tantsida</w:t>
      </w:r>
    </w:p>
    <w:p w:rsidR="00351B2D" w:rsidRPr="00724AF2" w:rsidRDefault="00525D88" w:rsidP="00EA0353">
      <w:pPr>
        <w:pStyle w:val="Standard"/>
        <w:spacing w:after="120" w:line="360" w:lineRule="auto"/>
      </w:pPr>
      <w:r w:rsidRPr="00724AF2">
        <w:t>Missugune on Teie arvates ETA Tantsukooli olulisus Eesti tantsumaailmas? *</w:t>
      </w:r>
    </w:p>
    <w:p w:rsidR="00397FFD" w:rsidRDefault="00397FFD" w:rsidP="00EA0353">
      <w:pPr>
        <w:pStyle w:val="Standard"/>
        <w:spacing w:after="120" w:line="360" w:lineRule="auto"/>
      </w:pPr>
    </w:p>
    <w:p w:rsidR="00351B2D" w:rsidRPr="00724AF2" w:rsidRDefault="00525D88" w:rsidP="00EA0353">
      <w:pPr>
        <w:pStyle w:val="Standard"/>
        <w:spacing w:after="120" w:line="360" w:lineRule="auto"/>
      </w:pPr>
      <w:r w:rsidRPr="00724AF2">
        <w:t>Soovitan sõbral meie kooli õppima tulla. Palun vasta skaalal 1 kuni 5, kus 1 - ei soovita üldse ja 5 – kindlasti soovitan. *</w:t>
      </w:r>
    </w:p>
    <w:p w:rsidR="00351B2D" w:rsidRPr="00724AF2" w:rsidRDefault="00525D88" w:rsidP="00397FFD">
      <w:pPr>
        <w:pStyle w:val="Standard"/>
        <w:numPr>
          <w:ilvl w:val="0"/>
          <w:numId w:val="18"/>
        </w:numPr>
        <w:spacing w:after="120" w:line="360" w:lineRule="auto"/>
      </w:pPr>
      <w:r w:rsidRPr="00724AF2">
        <w:t>1 ei soovita üldse</w:t>
      </w:r>
    </w:p>
    <w:p w:rsidR="00351B2D" w:rsidRPr="00724AF2" w:rsidRDefault="00525D88" w:rsidP="00397FFD">
      <w:pPr>
        <w:pStyle w:val="Standard"/>
        <w:numPr>
          <w:ilvl w:val="0"/>
          <w:numId w:val="18"/>
        </w:numPr>
        <w:spacing w:after="120" w:line="360" w:lineRule="auto"/>
      </w:pPr>
      <w:r w:rsidRPr="00724AF2">
        <w:t>2</w:t>
      </w:r>
    </w:p>
    <w:p w:rsidR="00351B2D" w:rsidRPr="00724AF2" w:rsidRDefault="00525D88" w:rsidP="00397FFD">
      <w:pPr>
        <w:pStyle w:val="Standard"/>
        <w:numPr>
          <w:ilvl w:val="0"/>
          <w:numId w:val="18"/>
        </w:numPr>
        <w:spacing w:after="120" w:line="360" w:lineRule="auto"/>
      </w:pPr>
      <w:r w:rsidRPr="00724AF2">
        <w:t>3</w:t>
      </w:r>
    </w:p>
    <w:p w:rsidR="00351B2D" w:rsidRPr="00724AF2" w:rsidRDefault="00525D88" w:rsidP="00397FFD">
      <w:pPr>
        <w:pStyle w:val="Standard"/>
        <w:numPr>
          <w:ilvl w:val="0"/>
          <w:numId w:val="18"/>
        </w:numPr>
        <w:spacing w:after="120" w:line="360" w:lineRule="auto"/>
      </w:pPr>
      <w:r w:rsidRPr="00724AF2">
        <w:lastRenderedPageBreak/>
        <w:t>4</w:t>
      </w:r>
    </w:p>
    <w:p w:rsidR="00351B2D" w:rsidRPr="00724AF2" w:rsidRDefault="00525D88" w:rsidP="00397FFD">
      <w:pPr>
        <w:pStyle w:val="Standard"/>
        <w:numPr>
          <w:ilvl w:val="0"/>
          <w:numId w:val="18"/>
        </w:numPr>
        <w:spacing w:after="120" w:line="360" w:lineRule="auto"/>
      </w:pPr>
      <w:r w:rsidRPr="00724AF2">
        <w:t>5 soovitan kindlasti</w:t>
      </w:r>
    </w:p>
    <w:sectPr w:rsidR="00351B2D" w:rsidRPr="00724AF2">
      <w:footerReference w:type="default" r:id="rId20"/>
      <w:pgSz w:w="11906" w:h="16838"/>
      <w:pgMar w:top="1418" w:right="1418" w:bottom="1418" w:left="181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E1" w:rsidRDefault="00585BE1">
      <w:r>
        <w:separator/>
      </w:r>
    </w:p>
  </w:endnote>
  <w:endnote w:type="continuationSeparator" w:id="0">
    <w:p w:rsidR="00585BE1" w:rsidRDefault="0058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Cambria">
    <w:altName w:val="Times New Roman"/>
    <w:charset w:val="00"/>
    <w:family w:val="roman"/>
    <w:pitch w:val="variable"/>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Calibr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6359"/>
      <w:docPartObj>
        <w:docPartGallery w:val="Page Numbers (Bottom of Page)"/>
        <w:docPartUnique/>
      </w:docPartObj>
    </w:sdtPr>
    <w:sdtEndPr/>
    <w:sdtContent>
      <w:p w:rsidR="009A5A4D" w:rsidRDefault="009A5A4D">
        <w:pPr>
          <w:pStyle w:val="Jalus"/>
          <w:jc w:val="center"/>
        </w:pPr>
        <w:r>
          <w:fldChar w:fldCharType="begin"/>
        </w:r>
        <w:r>
          <w:instrText>PAGE   \* MERGEFORMAT</w:instrText>
        </w:r>
        <w:r>
          <w:fldChar w:fldCharType="separate"/>
        </w:r>
        <w:r w:rsidR="00462B54">
          <w:rPr>
            <w:noProof/>
          </w:rPr>
          <w:t>2</w:t>
        </w:r>
        <w:r>
          <w:fldChar w:fldCharType="end"/>
        </w:r>
      </w:p>
    </w:sdtContent>
  </w:sdt>
  <w:p w:rsidR="009A5A4D" w:rsidRDefault="009A5A4D">
    <w:pPr>
      <w:pStyle w:val="Jalus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4D" w:rsidRDefault="009A5A4D">
    <w:pPr>
      <w:pStyle w:val="Jalus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E1" w:rsidRDefault="00585BE1">
      <w:r>
        <w:rPr>
          <w:color w:val="000000"/>
        </w:rPr>
        <w:separator/>
      </w:r>
    </w:p>
  </w:footnote>
  <w:footnote w:type="continuationSeparator" w:id="0">
    <w:p w:rsidR="00585BE1" w:rsidRDefault="00585B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82A"/>
    <w:multiLevelType w:val="hybridMultilevel"/>
    <w:tmpl w:val="5F8A9E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614712"/>
    <w:multiLevelType w:val="multilevel"/>
    <w:tmpl w:val="7444B022"/>
    <w:styleLink w:val="WWNum2"/>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EF57FD0"/>
    <w:multiLevelType w:val="hybridMultilevel"/>
    <w:tmpl w:val="0C101D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711BDE"/>
    <w:multiLevelType w:val="hybridMultilevel"/>
    <w:tmpl w:val="72C680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3E97500"/>
    <w:multiLevelType w:val="multilevel"/>
    <w:tmpl w:val="9676D7E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CF92A2E"/>
    <w:multiLevelType w:val="multilevel"/>
    <w:tmpl w:val="CDF6D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200A47C9"/>
    <w:multiLevelType w:val="multilevel"/>
    <w:tmpl w:val="0978A65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FF5FE1"/>
    <w:multiLevelType w:val="multilevel"/>
    <w:tmpl w:val="E648070A"/>
    <w:styleLink w:val="WWNum4"/>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5694664"/>
    <w:multiLevelType w:val="hybridMultilevel"/>
    <w:tmpl w:val="456E09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5E13DF1"/>
    <w:multiLevelType w:val="hybridMultilevel"/>
    <w:tmpl w:val="6930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83437"/>
    <w:multiLevelType w:val="hybridMultilevel"/>
    <w:tmpl w:val="E13E9FA4"/>
    <w:lvl w:ilvl="0" w:tplc="829AC92A">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6627C77"/>
    <w:multiLevelType w:val="hybridMultilevel"/>
    <w:tmpl w:val="D9841F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AD672BE"/>
    <w:multiLevelType w:val="hybridMultilevel"/>
    <w:tmpl w:val="9EE089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D0105EF"/>
    <w:multiLevelType w:val="multilevel"/>
    <w:tmpl w:val="C57E0A74"/>
    <w:styleLink w:val="WWNum3"/>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29479E8"/>
    <w:multiLevelType w:val="multilevel"/>
    <w:tmpl w:val="24BC9B98"/>
    <w:styleLink w:val="WWNum5"/>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2BA15C2"/>
    <w:multiLevelType w:val="multilevel"/>
    <w:tmpl w:val="C6BA4196"/>
    <w:styleLink w:val="WWNum6"/>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15D20EC"/>
    <w:multiLevelType w:val="multilevel"/>
    <w:tmpl w:val="4AE6DE3A"/>
    <w:styleLink w:val="WWNum1"/>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25E3A17"/>
    <w:multiLevelType w:val="multilevel"/>
    <w:tmpl w:val="9788D97C"/>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28D3D89"/>
    <w:multiLevelType w:val="multilevel"/>
    <w:tmpl w:val="D1B2281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3F5215E"/>
    <w:multiLevelType w:val="hybridMultilevel"/>
    <w:tmpl w:val="77906D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1402BE"/>
    <w:multiLevelType w:val="multilevel"/>
    <w:tmpl w:val="E7E8615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E052590"/>
    <w:multiLevelType w:val="hybridMultilevel"/>
    <w:tmpl w:val="8E7210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EF77D03"/>
    <w:multiLevelType w:val="hybridMultilevel"/>
    <w:tmpl w:val="60B67F9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63AA3C7F"/>
    <w:multiLevelType w:val="multilevel"/>
    <w:tmpl w:val="31142E3A"/>
    <w:styleLink w:val="WWNum11"/>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86B0C9A"/>
    <w:multiLevelType w:val="hybridMultilevel"/>
    <w:tmpl w:val="44EC9E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48C7510"/>
    <w:multiLevelType w:val="multilevel"/>
    <w:tmpl w:val="62025F9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06101F"/>
    <w:multiLevelType w:val="hybridMultilevel"/>
    <w:tmpl w:val="D4AA0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7"/>
  </w:num>
  <w:num w:numId="5">
    <w:abstractNumId w:val="14"/>
  </w:num>
  <w:num w:numId="6">
    <w:abstractNumId w:val="15"/>
  </w:num>
  <w:num w:numId="7">
    <w:abstractNumId w:val="17"/>
  </w:num>
  <w:num w:numId="8">
    <w:abstractNumId w:val="4"/>
  </w:num>
  <w:num w:numId="9">
    <w:abstractNumId w:val="18"/>
  </w:num>
  <w:num w:numId="10">
    <w:abstractNumId w:val="20"/>
  </w:num>
  <w:num w:numId="11">
    <w:abstractNumId w:val="23"/>
  </w:num>
  <w:num w:numId="12">
    <w:abstractNumId w:val="25"/>
  </w:num>
  <w:num w:numId="13">
    <w:abstractNumId w:val="5"/>
  </w:num>
  <w:num w:numId="14">
    <w:abstractNumId w:val="4"/>
  </w:num>
  <w:num w:numId="15">
    <w:abstractNumId w:val="9"/>
  </w:num>
  <w:num w:numId="16">
    <w:abstractNumId w:val="22"/>
  </w:num>
  <w:num w:numId="17">
    <w:abstractNumId w:val="6"/>
  </w:num>
  <w:num w:numId="18">
    <w:abstractNumId w:val="26"/>
  </w:num>
  <w:num w:numId="19">
    <w:abstractNumId w:val="0"/>
  </w:num>
  <w:num w:numId="20">
    <w:abstractNumId w:val="11"/>
  </w:num>
  <w:num w:numId="21">
    <w:abstractNumId w:val="12"/>
  </w:num>
  <w:num w:numId="22">
    <w:abstractNumId w:val="24"/>
  </w:num>
  <w:num w:numId="23">
    <w:abstractNumId w:val="21"/>
  </w:num>
  <w:num w:numId="24">
    <w:abstractNumId w:val="8"/>
  </w:num>
  <w:num w:numId="25">
    <w:abstractNumId w:val="3"/>
  </w:num>
  <w:num w:numId="26">
    <w:abstractNumId w:val="19"/>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D"/>
    <w:rsid w:val="0004236F"/>
    <w:rsid w:val="000524F0"/>
    <w:rsid w:val="000637B8"/>
    <w:rsid w:val="00064529"/>
    <w:rsid w:val="00110EC9"/>
    <w:rsid w:val="00113E0F"/>
    <w:rsid w:val="00125D98"/>
    <w:rsid w:val="0017122C"/>
    <w:rsid w:val="001D22B9"/>
    <w:rsid w:val="0024163D"/>
    <w:rsid w:val="00261DF7"/>
    <w:rsid w:val="002B45BE"/>
    <w:rsid w:val="002D1E9F"/>
    <w:rsid w:val="002F163A"/>
    <w:rsid w:val="003368EC"/>
    <w:rsid w:val="00343F92"/>
    <w:rsid w:val="00351B2D"/>
    <w:rsid w:val="00360AEC"/>
    <w:rsid w:val="00397FFD"/>
    <w:rsid w:val="00407CB0"/>
    <w:rsid w:val="004275CF"/>
    <w:rsid w:val="00462B54"/>
    <w:rsid w:val="004639C2"/>
    <w:rsid w:val="00477AD5"/>
    <w:rsid w:val="004D0B0C"/>
    <w:rsid w:val="004D3EB4"/>
    <w:rsid w:val="004D7A05"/>
    <w:rsid w:val="004E34B8"/>
    <w:rsid w:val="004F416D"/>
    <w:rsid w:val="0050636F"/>
    <w:rsid w:val="00512D9F"/>
    <w:rsid w:val="00525D88"/>
    <w:rsid w:val="00585BE1"/>
    <w:rsid w:val="005D4008"/>
    <w:rsid w:val="00631ED6"/>
    <w:rsid w:val="006671E5"/>
    <w:rsid w:val="006A2136"/>
    <w:rsid w:val="006D187C"/>
    <w:rsid w:val="00724AF2"/>
    <w:rsid w:val="00734A80"/>
    <w:rsid w:val="0075614D"/>
    <w:rsid w:val="007651FD"/>
    <w:rsid w:val="00765C8F"/>
    <w:rsid w:val="00793CDF"/>
    <w:rsid w:val="007A72F9"/>
    <w:rsid w:val="007E2446"/>
    <w:rsid w:val="00840B47"/>
    <w:rsid w:val="00852D89"/>
    <w:rsid w:val="00863873"/>
    <w:rsid w:val="008B5ECF"/>
    <w:rsid w:val="009635F6"/>
    <w:rsid w:val="009A5A4D"/>
    <w:rsid w:val="009F0E05"/>
    <w:rsid w:val="009F783E"/>
    <w:rsid w:val="00A1731C"/>
    <w:rsid w:val="00A439C0"/>
    <w:rsid w:val="00AB6787"/>
    <w:rsid w:val="00B20402"/>
    <w:rsid w:val="00B47332"/>
    <w:rsid w:val="00B51F4A"/>
    <w:rsid w:val="00B563A1"/>
    <w:rsid w:val="00B7617F"/>
    <w:rsid w:val="00BA3C0A"/>
    <w:rsid w:val="00BB7FBF"/>
    <w:rsid w:val="00C545D6"/>
    <w:rsid w:val="00C9585A"/>
    <w:rsid w:val="00CA6776"/>
    <w:rsid w:val="00CB6E4B"/>
    <w:rsid w:val="00CE6EE6"/>
    <w:rsid w:val="00D075D1"/>
    <w:rsid w:val="00D37FE6"/>
    <w:rsid w:val="00D73F89"/>
    <w:rsid w:val="00E0440F"/>
    <w:rsid w:val="00E41969"/>
    <w:rsid w:val="00E550A9"/>
    <w:rsid w:val="00E816CB"/>
    <w:rsid w:val="00EA0353"/>
    <w:rsid w:val="00F6306F"/>
    <w:rsid w:val="00F73C4F"/>
    <w:rsid w:val="00F778C5"/>
    <w:rsid w:val="00F870DB"/>
    <w:rsid w:val="00FD4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323A"/>
  <w15:docId w15:val="{0B8261FA-2237-4045-A7D7-F83C2236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t-E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pPr>
  </w:style>
  <w:style w:type="paragraph" w:styleId="Pealkiri1">
    <w:name w:val="heading 1"/>
    <w:basedOn w:val="Standard"/>
    <w:next w:val="Textbody"/>
    <w:pPr>
      <w:keepNext/>
      <w:keepLines/>
      <w:spacing w:before="240"/>
      <w:outlineLvl w:val="0"/>
    </w:pPr>
    <w:rPr>
      <w:rFonts w:ascii="Calibri Light" w:eastAsia="Times New Roman" w:hAnsi="Calibri Light" w:cs="Times New Roman"/>
      <w:color w:val="2E74B5"/>
      <w:sz w:val="32"/>
      <w:szCs w:val="32"/>
    </w:rPr>
  </w:style>
  <w:style w:type="paragraph" w:styleId="Pealkiri2">
    <w:name w:val="heading 2"/>
    <w:basedOn w:val="Standard"/>
    <w:next w:val="Textbody"/>
    <w:pPr>
      <w:keepNext/>
      <w:keepLines/>
      <w:spacing w:before="40"/>
      <w:outlineLvl w:val="1"/>
    </w:pPr>
    <w:rPr>
      <w:rFonts w:ascii="Calibri Light" w:eastAsia="Times New Roman" w:hAnsi="Calibri Light" w:cs="Times New Roman"/>
      <w:color w:val="2E74B5"/>
      <w:sz w:val="26"/>
      <w:szCs w:val="26"/>
    </w:rPr>
  </w:style>
  <w:style w:type="paragraph" w:styleId="Pealkiri3">
    <w:name w:val="heading 3"/>
    <w:basedOn w:val="Standard"/>
    <w:next w:val="Textbody"/>
    <w:pPr>
      <w:keepNext/>
      <w:keepLines/>
      <w:spacing w:before="40"/>
      <w:outlineLvl w:val="2"/>
    </w:pPr>
    <w:rPr>
      <w:rFonts w:ascii="Calibri Light" w:eastAsia="Times New Roman" w:hAnsi="Calibri Light" w:cs="Times New Roman"/>
      <w:color w:val="1F4D7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ealkiri11">
    <w:name w:val="Pealkiri 11"/>
    <w:pPr>
      <w:keepNext/>
      <w:keepLines/>
      <w:suppressAutoHyphens/>
      <w:spacing w:before="240"/>
      <w:outlineLvl w:val="0"/>
    </w:pPr>
    <w:rPr>
      <w:rFonts w:ascii="Calibri Light" w:eastAsia="Times New Roman" w:hAnsi="Calibri Light" w:cs="Times New Roman"/>
      <w:color w:val="2E74B5"/>
      <w:sz w:val="32"/>
      <w:szCs w:val="32"/>
    </w:rPr>
  </w:style>
  <w:style w:type="paragraph" w:customStyle="1" w:styleId="Pealkiri21">
    <w:name w:val="Pealkiri 21"/>
    <w:pPr>
      <w:keepNext/>
      <w:keepLines/>
      <w:suppressAutoHyphens/>
      <w:spacing w:before="40"/>
      <w:outlineLvl w:val="1"/>
    </w:pPr>
    <w:rPr>
      <w:rFonts w:ascii="Calibri Light" w:eastAsia="Times New Roman" w:hAnsi="Calibri Light" w:cs="Times New Roman"/>
      <w:color w:val="2E74B5"/>
      <w:sz w:val="26"/>
      <w:szCs w:val="26"/>
    </w:rPr>
  </w:style>
  <w:style w:type="paragraph" w:customStyle="1" w:styleId="Pealkiri31">
    <w:name w:val="Pealkiri 31"/>
    <w:pPr>
      <w:keepNext/>
      <w:keepLines/>
      <w:suppressAutoHyphens/>
      <w:spacing w:before="40"/>
      <w:outlineLvl w:val="2"/>
    </w:pPr>
    <w:rPr>
      <w:rFonts w:ascii="Calibri Light" w:eastAsia="Times New Roman" w:hAnsi="Calibri Light" w:cs="Times New Roman"/>
      <w:color w:val="1F4D78"/>
    </w:rPr>
  </w:style>
  <w:style w:type="paragraph" w:customStyle="1" w:styleId="Pealkiri41">
    <w:name w:val="Pealkiri 41"/>
    <w:pPr>
      <w:keepNext/>
      <w:keepLines/>
      <w:suppressAutoHyphens/>
      <w:spacing w:before="40"/>
      <w:outlineLvl w:val="3"/>
    </w:pPr>
    <w:rPr>
      <w:rFonts w:ascii="Calibri Light" w:eastAsia="Times New Roman" w:hAnsi="Calibri Light" w:cs="Times New Roman"/>
      <w:i/>
      <w:iCs/>
      <w:color w:val="2E74B5"/>
    </w:rPr>
  </w:style>
  <w:style w:type="paragraph" w:customStyle="1" w:styleId="Pealkiri51">
    <w:name w:val="Pealkiri 51"/>
    <w:pPr>
      <w:keepNext/>
      <w:keepLines/>
      <w:suppressAutoHyphens/>
      <w:spacing w:before="40"/>
      <w:outlineLvl w:val="4"/>
    </w:pPr>
    <w:rPr>
      <w:rFonts w:ascii="Calibri Light" w:eastAsia="Times New Roman" w:hAnsi="Calibri Light" w:cs="Times New Roman"/>
      <w:color w:val="2E74B5"/>
    </w:rPr>
  </w:style>
  <w:style w:type="paragraph" w:customStyle="1" w:styleId="Pealkiri61">
    <w:name w:val="Pealkiri 61"/>
    <w:pPr>
      <w:keepNext/>
      <w:keepLines/>
      <w:suppressAutoHyphens/>
      <w:spacing w:before="40"/>
      <w:outlineLvl w:val="5"/>
    </w:pPr>
    <w:rPr>
      <w:rFonts w:ascii="Calibri Light" w:eastAsia="Times New Roman" w:hAnsi="Calibri Light" w:cs="Times New Roman"/>
      <w:color w:val="1F4D78"/>
    </w:rPr>
  </w:style>
  <w:style w:type="paragraph" w:customStyle="1" w:styleId="Pealkiri71">
    <w:name w:val="Pealkiri 71"/>
    <w:pPr>
      <w:keepNext/>
      <w:keepLines/>
      <w:suppressAutoHyphens/>
      <w:spacing w:before="40"/>
      <w:outlineLvl w:val="6"/>
    </w:pPr>
    <w:rPr>
      <w:rFonts w:ascii="Calibri Light" w:eastAsia="Times New Roman" w:hAnsi="Calibri Light" w:cs="Times New Roman"/>
      <w:i/>
      <w:iCs/>
      <w:color w:val="1F4D78"/>
    </w:rPr>
  </w:style>
  <w:style w:type="paragraph" w:customStyle="1" w:styleId="Pealkiri81">
    <w:name w:val="Pealkiri 81"/>
    <w:pPr>
      <w:keepNext/>
      <w:keepLines/>
      <w:suppressAutoHyphens/>
      <w:spacing w:before="40"/>
      <w:outlineLvl w:val="7"/>
    </w:pPr>
    <w:rPr>
      <w:rFonts w:ascii="Calibri Light" w:eastAsia="Times New Roman" w:hAnsi="Calibri Light" w:cs="Times New Roman"/>
      <w:color w:val="272727"/>
      <w:sz w:val="21"/>
      <w:szCs w:val="21"/>
    </w:rPr>
  </w:style>
  <w:style w:type="paragraph" w:customStyle="1" w:styleId="Pealkiri91">
    <w:name w:val="Pealkiri 91"/>
    <w:pPr>
      <w:keepNext/>
      <w:keepLines/>
      <w:suppressAutoHyphens/>
      <w:spacing w:before="40"/>
      <w:outlineLvl w:val="8"/>
    </w:pPr>
    <w:rPr>
      <w:rFonts w:ascii="Calibri Light" w:eastAsia="Times New Roman" w:hAnsi="Calibri Light" w:cs="Times New Roman"/>
      <w:i/>
      <w:iCs/>
      <w:color w:val="272727"/>
      <w:sz w:val="21"/>
      <w:szCs w:val="21"/>
    </w:rPr>
  </w:style>
  <w:style w:type="paragraph" w:customStyle="1" w:styleId="Normaallaad1">
    <w:name w:val="Normaallaad1"/>
    <w:pPr>
      <w:widowControl/>
      <w:suppressAutoHyphens/>
    </w:pPr>
  </w:style>
  <w:style w:type="paragraph" w:customStyle="1" w:styleId="Loend1">
    <w:name w:val="Loend1"/>
    <w:basedOn w:val="Textbody"/>
  </w:style>
  <w:style w:type="paragraph" w:customStyle="1" w:styleId="Pealdis1">
    <w:name w:val="Pealdis1"/>
    <w:basedOn w:val="Standard"/>
    <w:pPr>
      <w:suppressLineNumbers/>
      <w:spacing w:before="120" w:after="120"/>
    </w:pPr>
    <w:rPr>
      <w:i/>
      <w:iCs/>
    </w:rPr>
  </w:style>
  <w:style w:type="paragraph" w:customStyle="1" w:styleId="Default">
    <w:name w:val="Default"/>
    <w:basedOn w:val="Standard"/>
    <w:rPr>
      <w:rFonts w:ascii="Cambria, Cambria" w:eastAsia="Cambria, Cambria" w:hAnsi="Cambria, Cambria" w:cs="Cambria, Cambria"/>
      <w:color w:val="000000"/>
    </w:rPr>
  </w:style>
  <w:style w:type="paragraph" w:customStyle="1" w:styleId="Pis1">
    <w:name w:val="Päis1"/>
    <w:basedOn w:val="Normaallaad1"/>
    <w:pPr>
      <w:tabs>
        <w:tab w:val="center" w:pos="4680"/>
        <w:tab w:val="right" w:pos="9360"/>
      </w:tabs>
    </w:pPr>
  </w:style>
  <w:style w:type="paragraph" w:customStyle="1" w:styleId="Jalus1">
    <w:name w:val="Jalus1"/>
    <w:basedOn w:val="Normaallaad1"/>
    <w:pPr>
      <w:tabs>
        <w:tab w:val="center" w:pos="4680"/>
        <w:tab w:val="right" w:pos="9360"/>
      </w:tabs>
    </w:pPr>
  </w:style>
  <w:style w:type="paragraph" w:customStyle="1" w:styleId="Vahedeta1">
    <w:name w:val="Vahedeta1"/>
    <w:pPr>
      <w:widowControl/>
      <w:suppressAutoHyphens/>
    </w:pPr>
  </w:style>
  <w:style w:type="paragraph" w:customStyle="1" w:styleId="Loendilik1">
    <w:name w:val="Loendi lõik1"/>
    <w:basedOn w:val="Normaallaad1"/>
    <w:pPr>
      <w:suppressAutoHyphens w:val="0"/>
      <w:spacing w:after="160"/>
      <w:ind w:left="720"/>
    </w:pPr>
    <w:rPr>
      <w:rFonts w:ascii="Calibri" w:eastAsia="Calibri" w:hAnsi="Calibri" w:cs="Times New Roman"/>
      <w:sz w:val="22"/>
      <w:szCs w:val="22"/>
      <w:lang w:val="en-US" w:eastAsia="en-US" w:bidi="ar-SA"/>
    </w:rPr>
  </w:style>
  <w:style w:type="paragraph" w:customStyle="1" w:styleId="Pealkiri10">
    <w:name w:val="Pealkiri1"/>
    <w:basedOn w:val="Normaallaad1"/>
    <w:rPr>
      <w:rFonts w:ascii="Calibri Light" w:eastAsia="Times New Roman" w:hAnsi="Calibri Light" w:cs="Times New Roman"/>
      <w:spacing w:val="-10"/>
      <w:sz w:val="56"/>
      <w:szCs w:val="56"/>
    </w:rPr>
  </w:style>
  <w:style w:type="paragraph" w:customStyle="1" w:styleId="Alapealkiri1">
    <w:name w:val="Alapealkiri1"/>
    <w:basedOn w:val="Normaallaad1"/>
    <w:pPr>
      <w:spacing w:after="160"/>
    </w:pPr>
    <w:rPr>
      <w:rFonts w:ascii="Calibri" w:eastAsia="Times New Roman" w:hAnsi="Calibri" w:cs="Times New Roman"/>
      <w:color w:val="5A5A5A"/>
      <w:spacing w:val="15"/>
      <w:sz w:val="22"/>
      <w:szCs w:val="22"/>
    </w:rPr>
  </w:style>
  <w:style w:type="paragraph" w:customStyle="1" w:styleId="Tugevtsitaat1">
    <w:name w:val="Tugev tsitaat1"/>
    <w:basedOn w:val="Normaallaad1"/>
    <w:pPr>
      <w:pBdr>
        <w:top w:val="single" w:sz="4" w:space="10" w:color="5B9BD5"/>
        <w:bottom w:val="single" w:sz="4" w:space="10" w:color="5B9BD5"/>
      </w:pBdr>
      <w:spacing w:before="360" w:after="360"/>
      <w:ind w:left="864" w:right="864"/>
      <w:jc w:val="center"/>
    </w:pPr>
    <w:rPr>
      <w:i/>
      <w:iCs/>
      <w:color w:val="5B9BD5"/>
    </w:rPr>
  </w:style>
  <w:style w:type="paragraph" w:customStyle="1" w:styleId="Tsitaat1">
    <w:name w:val="Tsitaat1"/>
    <w:basedOn w:val="Normaallaad1"/>
    <w:pPr>
      <w:spacing w:before="200" w:after="160"/>
      <w:ind w:left="864" w:right="864"/>
      <w:jc w:val="center"/>
    </w:pPr>
    <w:rPr>
      <w:i/>
      <w:iCs/>
      <w:color w:val="404040"/>
    </w:rPr>
  </w:style>
  <w:style w:type="paragraph" w:customStyle="1" w:styleId="Sisukorrapealkiri1">
    <w:name w:val="Sisukorra pealkiri1"/>
    <w:basedOn w:val="Pealkiri11"/>
    <w:pPr>
      <w:widowControl/>
      <w:suppressAutoHyphens w:val="0"/>
    </w:pPr>
    <w:rPr>
      <w:lang w:val="en-US" w:eastAsia="en-US" w:bidi="ar-SA"/>
    </w:rPr>
  </w:style>
  <w:style w:type="paragraph" w:customStyle="1" w:styleId="SK11">
    <w:name w:val="SK 11"/>
    <w:basedOn w:val="Normaallaad1"/>
    <w:pPr>
      <w:spacing w:before="120" w:after="120"/>
    </w:pPr>
    <w:rPr>
      <w:rFonts w:ascii="Calibri" w:hAnsi="Calibri" w:cs="Calibri"/>
      <w:b/>
      <w:bCs/>
      <w:caps/>
      <w:sz w:val="20"/>
      <w:szCs w:val="20"/>
    </w:rPr>
  </w:style>
  <w:style w:type="paragraph" w:customStyle="1" w:styleId="SK21">
    <w:name w:val="SK 21"/>
    <w:basedOn w:val="Normaallaad1"/>
    <w:pPr>
      <w:ind w:left="240"/>
    </w:pPr>
    <w:rPr>
      <w:rFonts w:ascii="Calibri" w:hAnsi="Calibri" w:cs="Calibri"/>
      <w:smallCaps/>
      <w:sz w:val="20"/>
      <w:szCs w:val="20"/>
    </w:rPr>
  </w:style>
  <w:style w:type="paragraph" w:customStyle="1" w:styleId="SK31">
    <w:name w:val="SK 31"/>
    <w:basedOn w:val="Normaallaad1"/>
    <w:pPr>
      <w:ind w:left="480"/>
    </w:pPr>
    <w:rPr>
      <w:rFonts w:ascii="Calibri" w:hAnsi="Calibri" w:cs="Calibri"/>
      <w:i/>
      <w:iCs/>
      <w:sz w:val="20"/>
      <w:szCs w:val="20"/>
    </w:rPr>
  </w:style>
  <w:style w:type="paragraph" w:customStyle="1" w:styleId="SK41">
    <w:name w:val="SK 41"/>
    <w:basedOn w:val="Normaallaad1"/>
    <w:pPr>
      <w:ind w:left="720"/>
    </w:pPr>
    <w:rPr>
      <w:rFonts w:ascii="Calibri" w:hAnsi="Calibri" w:cs="Calibri"/>
      <w:sz w:val="18"/>
      <w:szCs w:val="18"/>
    </w:rPr>
  </w:style>
  <w:style w:type="paragraph" w:customStyle="1" w:styleId="SK51">
    <w:name w:val="SK 51"/>
    <w:basedOn w:val="Normaallaad1"/>
    <w:pPr>
      <w:ind w:left="960"/>
    </w:pPr>
    <w:rPr>
      <w:rFonts w:ascii="Calibri" w:hAnsi="Calibri" w:cs="Calibri"/>
      <w:sz w:val="18"/>
      <w:szCs w:val="18"/>
    </w:rPr>
  </w:style>
  <w:style w:type="paragraph" w:customStyle="1" w:styleId="SK61">
    <w:name w:val="SK 61"/>
    <w:basedOn w:val="Normaallaad1"/>
    <w:pPr>
      <w:ind w:left="1200"/>
    </w:pPr>
    <w:rPr>
      <w:rFonts w:ascii="Calibri" w:hAnsi="Calibri" w:cs="Calibri"/>
      <w:sz w:val="18"/>
      <w:szCs w:val="18"/>
    </w:rPr>
  </w:style>
  <w:style w:type="paragraph" w:customStyle="1" w:styleId="SK71">
    <w:name w:val="SK 71"/>
    <w:basedOn w:val="Normaallaad1"/>
    <w:pPr>
      <w:ind w:left="1440"/>
    </w:pPr>
    <w:rPr>
      <w:rFonts w:ascii="Calibri" w:hAnsi="Calibri" w:cs="Calibri"/>
      <w:sz w:val="18"/>
      <w:szCs w:val="18"/>
    </w:rPr>
  </w:style>
  <w:style w:type="paragraph" w:customStyle="1" w:styleId="SK81">
    <w:name w:val="SK 81"/>
    <w:basedOn w:val="Normaallaad1"/>
    <w:pPr>
      <w:ind w:left="1680"/>
    </w:pPr>
    <w:rPr>
      <w:rFonts w:ascii="Calibri" w:hAnsi="Calibri" w:cs="Calibri"/>
      <w:sz w:val="18"/>
      <w:szCs w:val="18"/>
    </w:rPr>
  </w:style>
  <w:style w:type="paragraph" w:customStyle="1" w:styleId="SK91">
    <w:name w:val="SK 91"/>
    <w:basedOn w:val="Normaallaad1"/>
    <w:pPr>
      <w:ind w:left="1920"/>
    </w:pPr>
    <w:rPr>
      <w:rFonts w:ascii="Calibri" w:hAnsi="Calibri" w:cs="Calibri"/>
      <w:sz w:val="18"/>
      <w:szCs w:val="18"/>
    </w:rPr>
  </w:style>
  <w:style w:type="paragraph" w:styleId="Jalus">
    <w:name w:val="footer"/>
    <w:basedOn w:val="Standard"/>
    <w:link w:val="JalusMrk"/>
    <w:uiPriority w:val="99"/>
    <w:pPr>
      <w:suppressLineNumbers/>
      <w:tabs>
        <w:tab w:val="center" w:pos="4680"/>
        <w:tab w:val="right" w:pos="9360"/>
      </w:tabs>
    </w:p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right" w:leader="dot" w:pos="9552"/>
      </w:tabs>
      <w:spacing w:after="100"/>
      <w:ind w:left="480"/>
    </w:pPr>
  </w:style>
  <w:style w:type="paragraph" w:styleId="Jutumullitekst">
    <w:name w:val="Balloon Text"/>
    <w:basedOn w:val="Standard"/>
    <w:rPr>
      <w:rFonts w:ascii="Tahoma" w:hAnsi="Tahoma"/>
      <w:sz w:val="16"/>
      <w:szCs w:val="16"/>
    </w:rPr>
  </w:style>
  <w:style w:type="paragraph" w:customStyle="1" w:styleId="CommentText">
    <w:name w:val="Comment Text"/>
    <w:basedOn w:val="Standard"/>
    <w:rPr>
      <w:sz w:val="20"/>
      <w:szCs w:val="20"/>
    </w:rPr>
  </w:style>
  <w:style w:type="paragraph" w:customStyle="1" w:styleId="CommentSubject">
    <w:name w:val="Comment Subject"/>
    <w:basedOn w:val="CommentText"/>
    <w:rPr>
      <w:b/>
      <w:bCs/>
    </w:rPr>
  </w:style>
  <w:style w:type="paragraph" w:styleId="SK1">
    <w:name w:val="toc 1"/>
    <w:basedOn w:val="Normaallaad"/>
    <w:next w:val="Normaallaad"/>
    <w:autoRedefine/>
    <w:uiPriority w:val="39"/>
    <w:pPr>
      <w:spacing w:after="100"/>
    </w:pPr>
    <w:rPr>
      <w:szCs w:val="21"/>
    </w:rPr>
  </w:style>
  <w:style w:type="paragraph" w:styleId="SK2">
    <w:name w:val="toc 2"/>
    <w:basedOn w:val="Normaallaad"/>
    <w:next w:val="Normaallaad"/>
    <w:autoRedefine/>
    <w:uiPriority w:val="39"/>
    <w:pPr>
      <w:spacing w:after="100"/>
      <w:ind w:left="240"/>
    </w:pPr>
    <w:rPr>
      <w:szCs w:val="21"/>
    </w:rPr>
  </w:style>
  <w:style w:type="paragraph" w:styleId="SK3">
    <w:name w:val="toc 3"/>
    <w:basedOn w:val="Normaallaad"/>
    <w:next w:val="Normaallaad"/>
    <w:autoRedefine/>
    <w:uiPriority w:val="39"/>
    <w:pPr>
      <w:spacing w:after="100"/>
      <w:ind w:left="480"/>
    </w:pPr>
    <w:rPr>
      <w:szCs w:val="21"/>
    </w:rPr>
  </w:style>
  <w:style w:type="paragraph" w:customStyle="1" w:styleId="Framecontents">
    <w:name w:val="Frame contents"/>
    <w:basedOn w:val="Textbody"/>
  </w:style>
  <w:style w:type="character" w:customStyle="1" w:styleId="Liguvaikefont1">
    <w:name w:val="Lõigu vaikefont1"/>
  </w:style>
  <w:style w:type="character" w:customStyle="1" w:styleId="HeaderChar">
    <w:name w:val="Header Char"/>
    <w:basedOn w:val="Liguvaikefont1"/>
  </w:style>
  <w:style w:type="character" w:customStyle="1" w:styleId="FooterChar">
    <w:name w:val="Footer Char"/>
    <w:basedOn w:val="Liguvaikefont1"/>
  </w:style>
  <w:style w:type="character" w:customStyle="1" w:styleId="Heading1Char">
    <w:name w:val="Heading 1 Char"/>
    <w:basedOn w:val="Liguvaikefont1"/>
    <w:rPr>
      <w:rFonts w:ascii="Calibri Light" w:eastAsia="Times New Roman" w:hAnsi="Calibri Light" w:cs="Times New Roman"/>
      <w:color w:val="2E74B5"/>
      <w:sz w:val="32"/>
      <w:szCs w:val="32"/>
    </w:rPr>
  </w:style>
  <w:style w:type="character" w:customStyle="1" w:styleId="Heading2Char">
    <w:name w:val="Heading 2 Char"/>
    <w:basedOn w:val="Liguvaikefont1"/>
    <w:rPr>
      <w:rFonts w:ascii="Calibri Light" w:eastAsia="Times New Roman" w:hAnsi="Calibri Light" w:cs="Times New Roman"/>
      <w:color w:val="2E74B5"/>
      <w:sz w:val="26"/>
      <w:szCs w:val="26"/>
    </w:rPr>
  </w:style>
  <w:style w:type="character" w:customStyle="1" w:styleId="Heading3Char">
    <w:name w:val="Heading 3 Char"/>
    <w:basedOn w:val="Liguvaikefont1"/>
    <w:rPr>
      <w:rFonts w:ascii="Calibri Light" w:eastAsia="Times New Roman" w:hAnsi="Calibri Light" w:cs="Times New Roman"/>
      <w:color w:val="1F4D78"/>
    </w:rPr>
  </w:style>
  <w:style w:type="character" w:customStyle="1" w:styleId="Hperlink1">
    <w:name w:val="Hüperlink1"/>
    <w:basedOn w:val="Liguvaikefont1"/>
    <w:rPr>
      <w:color w:val="0563C1"/>
      <w:u w:val="single"/>
    </w:rPr>
  </w:style>
  <w:style w:type="character" w:customStyle="1" w:styleId="Heading4Char">
    <w:name w:val="Heading 4 Char"/>
    <w:basedOn w:val="Liguvaikefont1"/>
    <w:rPr>
      <w:rFonts w:ascii="Calibri Light" w:eastAsia="Times New Roman" w:hAnsi="Calibri Light" w:cs="Times New Roman"/>
      <w:i/>
      <w:iCs/>
      <w:color w:val="2E74B5"/>
    </w:rPr>
  </w:style>
  <w:style w:type="character" w:customStyle="1" w:styleId="TitleChar">
    <w:name w:val="Title Char"/>
    <w:basedOn w:val="Liguvaikefont1"/>
    <w:rPr>
      <w:rFonts w:ascii="Calibri Light" w:eastAsia="Times New Roman" w:hAnsi="Calibri Light" w:cs="Times New Roman"/>
      <w:spacing w:val="-10"/>
      <w:kern w:val="3"/>
      <w:sz w:val="56"/>
      <w:szCs w:val="56"/>
    </w:rPr>
  </w:style>
  <w:style w:type="character" w:customStyle="1" w:styleId="SubtitleChar">
    <w:name w:val="Subtitle Char"/>
    <w:basedOn w:val="Liguvaikefont1"/>
    <w:rPr>
      <w:rFonts w:ascii="Calibri" w:eastAsia="Times New Roman" w:hAnsi="Calibri" w:cs="Times New Roman"/>
      <w:color w:val="5A5A5A"/>
      <w:spacing w:val="15"/>
      <w:sz w:val="22"/>
      <w:szCs w:val="22"/>
    </w:rPr>
  </w:style>
  <w:style w:type="character" w:customStyle="1" w:styleId="Heading5Char">
    <w:name w:val="Heading 5 Char"/>
    <w:basedOn w:val="Liguvaikefont1"/>
    <w:rPr>
      <w:rFonts w:ascii="Calibri Light" w:eastAsia="Times New Roman" w:hAnsi="Calibri Light" w:cs="Times New Roman"/>
      <w:color w:val="2E74B5"/>
    </w:rPr>
  </w:style>
  <w:style w:type="character" w:customStyle="1" w:styleId="Vaevumrgatavrhutus1">
    <w:name w:val="Vaevumärgatav rõhutus1"/>
    <w:basedOn w:val="Liguvaikefont1"/>
    <w:rPr>
      <w:i/>
      <w:iCs/>
      <w:color w:val="404040"/>
    </w:rPr>
  </w:style>
  <w:style w:type="character" w:customStyle="1" w:styleId="Rhutus1">
    <w:name w:val="Rõhutus1"/>
    <w:basedOn w:val="Liguvaikefont1"/>
    <w:rPr>
      <w:i/>
      <w:iCs/>
    </w:rPr>
  </w:style>
  <w:style w:type="character" w:customStyle="1" w:styleId="Tugevrhutus1">
    <w:name w:val="Tugev rõhutus1"/>
    <w:basedOn w:val="Liguvaikefont1"/>
    <w:rPr>
      <w:i/>
      <w:iCs/>
      <w:color w:val="5B9BD5"/>
    </w:rPr>
  </w:style>
  <w:style w:type="character" w:customStyle="1" w:styleId="Tugev1">
    <w:name w:val="Tugev1"/>
    <w:basedOn w:val="Liguvaikefont1"/>
    <w:rPr>
      <w:b/>
      <w:bCs/>
    </w:rPr>
  </w:style>
  <w:style w:type="character" w:customStyle="1" w:styleId="Raamatupealkiri1">
    <w:name w:val="Raamatu pealkiri1"/>
    <w:basedOn w:val="Liguvaikefont1"/>
    <w:rPr>
      <w:b/>
      <w:bCs/>
      <w:i/>
      <w:iCs/>
      <w:spacing w:val="5"/>
    </w:rPr>
  </w:style>
  <w:style w:type="character" w:customStyle="1" w:styleId="Tugevviide1">
    <w:name w:val="Tugev viide1"/>
    <w:basedOn w:val="Liguvaikefont1"/>
    <w:rPr>
      <w:b/>
      <w:bCs/>
      <w:smallCaps/>
      <w:color w:val="5B9BD5"/>
      <w:spacing w:val="5"/>
    </w:rPr>
  </w:style>
  <w:style w:type="character" w:customStyle="1" w:styleId="Vaevumrgatavviide1">
    <w:name w:val="Vaevumärgatav viide1"/>
    <w:basedOn w:val="Liguvaikefont1"/>
    <w:rPr>
      <w:smallCaps/>
      <w:color w:val="5A5A5A"/>
    </w:rPr>
  </w:style>
  <w:style w:type="character" w:customStyle="1" w:styleId="IntenseQuoteChar">
    <w:name w:val="Intense Quote Char"/>
    <w:basedOn w:val="Liguvaikefont1"/>
    <w:rPr>
      <w:i/>
      <w:iCs/>
      <w:color w:val="5B9BD5"/>
    </w:rPr>
  </w:style>
  <w:style w:type="character" w:customStyle="1" w:styleId="QuoteChar">
    <w:name w:val="Quote Char"/>
    <w:basedOn w:val="Liguvaikefont1"/>
    <w:rPr>
      <w:i/>
      <w:iCs/>
      <w:color w:val="404040"/>
    </w:rPr>
  </w:style>
  <w:style w:type="character" w:customStyle="1" w:styleId="Heading6Char">
    <w:name w:val="Heading 6 Char"/>
    <w:basedOn w:val="Liguvaikefont1"/>
    <w:rPr>
      <w:rFonts w:ascii="Calibri Light" w:eastAsia="Times New Roman" w:hAnsi="Calibri Light" w:cs="Times New Roman"/>
      <w:color w:val="1F4D78"/>
    </w:rPr>
  </w:style>
  <w:style w:type="character" w:customStyle="1" w:styleId="Heading7Char">
    <w:name w:val="Heading 7 Char"/>
    <w:basedOn w:val="Liguvaikefont1"/>
    <w:rPr>
      <w:rFonts w:ascii="Calibri Light" w:eastAsia="Times New Roman" w:hAnsi="Calibri Light" w:cs="Times New Roman"/>
      <w:i/>
      <w:iCs/>
      <w:color w:val="1F4D78"/>
    </w:rPr>
  </w:style>
  <w:style w:type="character" w:customStyle="1" w:styleId="Heading8Char">
    <w:name w:val="Heading 8 Char"/>
    <w:basedOn w:val="Liguvaikefont1"/>
    <w:rPr>
      <w:rFonts w:ascii="Calibri Light" w:eastAsia="Times New Roman" w:hAnsi="Calibri Light" w:cs="Times New Roman"/>
      <w:color w:val="272727"/>
      <w:sz w:val="21"/>
      <w:szCs w:val="21"/>
    </w:rPr>
  </w:style>
  <w:style w:type="character" w:customStyle="1" w:styleId="Heading9Char">
    <w:name w:val="Heading 9 Char"/>
    <w:basedOn w:val="Liguvaikefont1"/>
    <w:rPr>
      <w:rFonts w:ascii="Calibri Light" w:eastAsia="Times New Roman" w:hAnsi="Calibri Light" w:cs="Times New Roman"/>
      <w:i/>
      <w:iCs/>
      <w:color w:val="272727"/>
      <w:sz w:val="21"/>
      <w:szCs w:val="21"/>
    </w:rPr>
  </w:style>
  <w:style w:type="character" w:customStyle="1" w:styleId="Heading1Char1">
    <w:name w:val="Heading 1 Char1"/>
    <w:basedOn w:val="Liguvaikefont"/>
    <w:rPr>
      <w:rFonts w:ascii="Calibri Light" w:eastAsia="Times New Roman" w:hAnsi="Calibri Light" w:cs="Times New Roman"/>
      <w:color w:val="2E74B5"/>
      <w:sz w:val="32"/>
      <w:szCs w:val="32"/>
    </w:rPr>
  </w:style>
  <w:style w:type="character" w:customStyle="1" w:styleId="Heading2Char1">
    <w:name w:val="Heading 2 Char1"/>
    <w:basedOn w:val="Liguvaikefont"/>
    <w:rPr>
      <w:rFonts w:ascii="Calibri Light" w:eastAsia="Times New Roman" w:hAnsi="Calibri Light" w:cs="Times New Roman"/>
      <w:color w:val="2E74B5"/>
      <w:sz w:val="26"/>
      <w:szCs w:val="26"/>
    </w:rPr>
  </w:style>
  <w:style w:type="character" w:customStyle="1" w:styleId="Heading3Char1">
    <w:name w:val="Heading 3 Char1"/>
    <w:basedOn w:val="Liguvaikefont"/>
    <w:rPr>
      <w:rFonts w:ascii="Calibri Light" w:eastAsia="Times New Roman" w:hAnsi="Calibri Light" w:cs="Times New Roman"/>
      <w:color w:val="1F4D78"/>
    </w:rPr>
  </w:style>
  <w:style w:type="character" w:customStyle="1" w:styleId="FooterChar1">
    <w:name w:val="Footer Char1"/>
    <w:basedOn w:val="Liguvaikefont"/>
  </w:style>
  <w:style w:type="character" w:customStyle="1" w:styleId="Internetlink">
    <w:name w:val="Internet link"/>
    <w:basedOn w:val="Liguvaikefont"/>
    <w:rPr>
      <w:color w:val="0563C1"/>
      <w:u w:val="single"/>
    </w:rPr>
  </w:style>
  <w:style w:type="character" w:customStyle="1" w:styleId="BalloonTextChar">
    <w:name w:val="Balloon Text Char"/>
    <w:basedOn w:val="Liguvaikefont"/>
    <w:rPr>
      <w:rFonts w:ascii="Tahoma" w:hAnsi="Tahoma"/>
      <w:sz w:val="16"/>
      <w:szCs w:val="16"/>
    </w:rPr>
  </w:style>
  <w:style w:type="character" w:customStyle="1" w:styleId="CommentReference">
    <w:name w:val="Comment Reference"/>
    <w:basedOn w:val="Liguvaikefont"/>
    <w:rPr>
      <w:sz w:val="16"/>
      <w:szCs w:val="16"/>
    </w:rPr>
  </w:style>
  <w:style w:type="character" w:customStyle="1" w:styleId="KommentaaritekstMrk">
    <w:name w:val="Kommentaari tekst Märk"/>
    <w:basedOn w:val="Liguvaikefont"/>
    <w:rPr>
      <w:sz w:val="20"/>
      <w:szCs w:val="20"/>
    </w:rPr>
  </w:style>
  <w:style w:type="character" w:customStyle="1" w:styleId="KommentaariteemaMrk">
    <w:name w:val="Kommentaari teema Märk"/>
    <w:basedOn w:val="KommentaaritekstMrk"/>
    <w:rPr>
      <w:b/>
      <w:bCs/>
      <w:sz w:val="20"/>
      <w:szCs w:val="20"/>
    </w:rPr>
  </w:style>
  <w:style w:type="character" w:customStyle="1" w:styleId="ListLabel1">
    <w:name w:val="ListLabel 1"/>
    <w:rPr>
      <w:rFonts w:cs="Courier New"/>
    </w:rPr>
  </w:style>
  <w:style w:type="character" w:customStyle="1" w:styleId="ListLabel2">
    <w:name w:val="ListLabel 2"/>
    <w:rPr>
      <w:b/>
      <w:color w:val="00000A"/>
    </w:rPr>
  </w:style>
  <w:style w:type="character" w:styleId="Hperlink">
    <w:name w:val="Hyperlink"/>
    <w:basedOn w:val="Liguvaikefont"/>
    <w:uiPriority w:val="99"/>
    <w:rPr>
      <w:color w:val="0000FF"/>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Loendita"/>
    <w:pPr>
      <w:numPr>
        <w:numId w:val="1"/>
      </w:numPr>
    </w:pPr>
  </w:style>
  <w:style w:type="numbering" w:customStyle="1" w:styleId="WWNum2">
    <w:name w:val="WWNum2"/>
    <w:basedOn w:val="Loendita"/>
    <w:pPr>
      <w:numPr>
        <w:numId w:val="2"/>
      </w:numPr>
    </w:pPr>
  </w:style>
  <w:style w:type="numbering" w:customStyle="1" w:styleId="WWNum3">
    <w:name w:val="WWNum3"/>
    <w:basedOn w:val="Loendita"/>
    <w:pPr>
      <w:numPr>
        <w:numId w:val="3"/>
      </w:numPr>
    </w:pPr>
  </w:style>
  <w:style w:type="numbering" w:customStyle="1" w:styleId="WWNum4">
    <w:name w:val="WWNum4"/>
    <w:basedOn w:val="Loendita"/>
    <w:pPr>
      <w:numPr>
        <w:numId w:val="4"/>
      </w:numPr>
    </w:pPr>
  </w:style>
  <w:style w:type="numbering" w:customStyle="1" w:styleId="WWNum5">
    <w:name w:val="WWNum5"/>
    <w:basedOn w:val="Loendita"/>
    <w:pPr>
      <w:numPr>
        <w:numId w:val="5"/>
      </w:numPr>
    </w:pPr>
  </w:style>
  <w:style w:type="numbering" w:customStyle="1" w:styleId="WWNum6">
    <w:name w:val="WWNum6"/>
    <w:basedOn w:val="Loendita"/>
    <w:pPr>
      <w:numPr>
        <w:numId w:val="6"/>
      </w:numPr>
    </w:pPr>
  </w:style>
  <w:style w:type="numbering" w:customStyle="1" w:styleId="WWNum7">
    <w:name w:val="WWNum7"/>
    <w:basedOn w:val="Loendita"/>
    <w:pPr>
      <w:numPr>
        <w:numId w:val="7"/>
      </w:numPr>
    </w:pPr>
  </w:style>
  <w:style w:type="numbering" w:customStyle="1" w:styleId="WWNum8">
    <w:name w:val="WWNum8"/>
    <w:basedOn w:val="Loendita"/>
    <w:pPr>
      <w:numPr>
        <w:numId w:val="8"/>
      </w:numPr>
    </w:pPr>
  </w:style>
  <w:style w:type="numbering" w:customStyle="1" w:styleId="WWNum9">
    <w:name w:val="WWNum9"/>
    <w:basedOn w:val="Loendita"/>
    <w:pPr>
      <w:numPr>
        <w:numId w:val="9"/>
      </w:numPr>
    </w:pPr>
  </w:style>
  <w:style w:type="numbering" w:customStyle="1" w:styleId="WWNum10">
    <w:name w:val="WWNum10"/>
    <w:basedOn w:val="Loendita"/>
    <w:pPr>
      <w:numPr>
        <w:numId w:val="10"/>
      </w:numPr>
    </w:pPr>
  </w:style>
  <w:style w:type="numbering" w:customStyle="1" w:styleId="WWNum11">
    <w:name w:val="WWNum11"/>
    <w:basedOn w:val="Loendita"/>
    <w:pPr>
      <w:numPr>
        <w:numId w:val="11"/>
      </w:numPr>
    </w:pPr>
  </w:style>
  <w:style w:type="numbering" w:customStyle="1" w:styleId="WWNum12">
    <w:name w:val="WWNum12"/>
    <w:basedOn w:val="Loendita"/>
    <w:pPr>
      <w:numPr>
        <w:numId w:val="12"/>
      </w:numPr>
    </w:pPr>
  </w:style>
  <w:style w:type="paragraph" w:styleId="Pis">
    <w:name w:val="header"/>
    <w:basedOn w:val="Normaallaad"/>
    <w:link w:val="PisMrk"/>
    <w:uiPriority w:val="99"/>
    <w:unhideWhenUsed/>
    <w:rsid w:val="00863873"/>
    <w:pPr>
      <w:tabs>
        <w:tab w:val="center" w:pos="4536"/>
        <w:tab w:val="right" w:pos="9072"/>
      </w:tabs>
    </w:pPr>
    <w:rPr>
      <w:szCs w:val="21"/>
    </w:rPr>
  </w:style>
  <w:style w:type="character" w:customStyle="1" w:styleId="PisMrk">
    <w:name w:val="Päis Märk"/>
    <w:basedOn w:val="Liguvaikefont"/>
    <w:link w:val="Pis"/>
    <w:uiPriority w:val="99"/>
    <w:rsid w:val="00863873"/>
    <w:rPr>
      <w:szCs w:val="21"/>
    </w:rPr>
  </w:style>
  <w:style w:type="character" w:customStyle="1" w:styleId="JalusMrk">
    <w:name w:val="Jalus Märk"/>
    <w:basedOn w:val="Liguvaikefont"/>
    <w:link w:val="Jalus"/>
    <w:uiPriority w:val="99"/>
    <w:rsid w:val="00863873"/>
  </w:style>
  <w:style w:type="paragraph" w:styleId="Loendilik">
    <w:name w:val="List Paragraph"/>
    <w:basedOn w:val="Normaallaad"/>
    <w:uiPriority w:val="34"/>
    <w:qFormat/>
    <w:rsid w:val="00F73C4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1.xml"/><Relationship Id="rId18" Type="http://schemas.openxmlformats.org/officeDocument/2006/relationships/hyperlink" Target="http://tantsuagentuur.ee/tantsukool/tantsija-kooli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tantsuagentuur.ee/tantsukool/pohiaste/" TargetMode="External"/><Relationship Id="rId2" Type="http://schemas.openxmlformats.org/officeDocument/2006/relationships/styles" Target="styles.xml"/><Relationship Id="rId16" Type="http://schemas.openxmlformats.org/officeDocument/2006/relationships/hyperlink" Target="http://tantsuagentuur.ee/tantsukool/poistestuudi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tantsuagentuur.ee/tantsukool/eelkool/" TargetMode="Externa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tantsuagentuur.ee/tantsukool/algaste/"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c:style val="2"/>
  <c:chart>
    <c:autoTitleDeleted val="1"/>
    <c:plotArea>
      <c:layout>
        <c:manualLayout>
          <c:layoutTarget val="inner"/>
          <c:xMode val="edge"/>
          <c:yMode val="edge"/>
          <c:x val="0.43543129092474631"/>
          <c:y val="7.716049382716049E-2"/>
          <c:w val="0.50191098958066804"/>
          <c:h val="0.62958993551731957"/>
        </c:manualLayout>
      </c:layout>
      <c:barChart>
        <c:barDir val="bar"/>
        <c:grouping val="clustered"/>
        <c:varyColors val="0"/>
        <c:ser>
          <c:idx val="0"/>
          <c:order val="0"/>
          <c:tx>
            <c:v>Series 1</c:v>
          </c:tx>
          <c:spPr>
            <a:solidFill>
              <a:srgbClr val="5B9BD5"/>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t-EE"/>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7"/>
              <c:pt idx="0">
                <c:v>Muu</c:v>
              </c:pt>
              <c:pt idx="1">
                <c:v>Süsteemne õppekava</c:v>
              </c:pt>
              <c:pt idx="2">
                <c:v>Hea põhi tulevikuõpingutele</c:v>
              </c:pt>
              <c:pt idx="3">
                <c:v>Kooli sobiv asukoht</c:v>
              </c:pt>
              <c:pt idx="4">
                <c:v>Esinemispraktika võimalus </c:v>
              </c:pt>
              <c:pt idx="5">
                <c:v>Kogemustega õppejõud</c:v>
              </c:pt>
              <c:pt idx="6">
                <c:v>Lai õppeainete valik</c:v>
              </c:pt>
            </c:strLit>
          </c:cat>
          <c:val>
            <c:numLit>
              <c:formatCode>General</c:formatCode>
              <c:ptCount val="7"/>
              <c:pt idx="0">
                <c:v>6</c:v>
              </c:pt>
              <c:pt idx="1">
                <c:v>3</c:v>
              </c:pt>
              <c:pt idx="2">
                <c:v>17</c:v>
              </c:pt>
              <c:pt idx="3">
                <c:v>6</c:v>
              </c:pt>
              <c:pt idx="4">
                <c:v>14</c:v>
              </c:pt>
              <c:pt idx="5">
                <c:v>15</c:v>
              </c:pt>
              <c:pt idx="6">
                <c:v>22</c:v>
              </c:pt>
            </c:numLit>
          </c:val>
          <c:extLst>
            <c:ext xmlns:c16="http://schemas.microsoft.com/office/drawing/2014/chart" uri="{C3380CC4-5D6E-409C-BE32-E72D297353CC}">
              <c16:uniqueId val="{00000000-E576-4038-B2D3-59CEDE181D1F}"/>
            </c:ext>
          </c:extLst>
        </c:ser>
        <c:dLbls>
          <c:showLegendKey val="0"/>
          <c:showVal val="0"/>
          <c:showCatName val="0"/>
          <c:showSerName val="0"/>
          <c:showPercent val="0"/>
          <c:showBubbleSize val="0"/>
        </c:dLbls>
        <c:gapWidth val="182"/>
        <c:axId val="271114720"/>
        <c:axId val="271113736"/>
      </c:barChart>
      <c:valAx>
        <c:axId val="271113736"/>
        <c:scaling>
          <c:orientation val="minMax"/>
        </c:scaling>
        <c:delete val="0"/>
        <c:axPos val="b"/>
        <c:majorGridlines>
          <c:spPr>
            <a:ln w="9363"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Vastajate arv</a:t>
                </a:r>
              </a:p>
            </c:rich>
          </c:tx>
          <c:layout>
            <c:manualLayout>
              <c:xMode val="edge"/>
              <c:yMode val="edge"/>
              <c:x val="0.45249892647284595"/>
              <c:y val="0.84366352354103891"/>
            </c:manualLayout>
          </c:layout>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t-EE"/>
          </a:p>
        </c:txPr>
        <c:crossAx val="271114720"/>
        <c:crosses val="autoZero"/>
        <c:crossBetween val="between"/>
      </c:valAx>
      <c:catAx>
        <c:axId val="271114720"/>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Kriteeriumid</a:t>
                </a:r>
              </a:p>
            </c:rich>
          </c:tx>
          <c:layout>
            <c:manualLayout>
              <c:xMode val="edge"/>
              <c:yMode val="edge"/>
              <c:x val="3.6446524998164434E-2"/>
              <c:y val="0.28512402384887076"/>
            </c:manualLayout>
          </c:layout>
          <c:overlay val="0"/>
          <c:spPr>
            <a:noFill/>
            <a:ln>
              <a:noFill/>
            </a:ln>
          </c:spPr>
        </c:title>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t-EE"/>
          </a:p>
        </c:txPr>
        <c:crossAx val="271113736"/>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t-EE" sz="1000" b="0" i="0" u="none" strike="noStrike" kern="1200" baseline="0">
          <a:solidFill>
            <a:srgbClr val="000000"/>
          </a:solidFill>
          <a:latin typeface="Calibri"/>
        </a:defRPr>
      </a:pPr>
      <a:endParaRPr lang="et-EE"/>
    </a:p>
  </c:txPr>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5824</Words>
  <Characters>33782</Characters>
  <Application>Microsoft Office Word</Application>
  <DocSecurity>0</DocSecurity>
  <Lines>281</Lines>
  <Paragraphs>79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Klass</cp:lastModifiedBy>
  <cp:revision>3</cp:revision>
  <cp:lastPrinted>2017-05-12T06:33:00Z</cp:lastPrinted>
  <dcterms:created xsi:type="dcterms:W3CDTF">2017-05-17T09:21:00Z</dcterms:created>
  <dcterms:modified xsi:type="dcterms:W3CDTF">2017-05-17T09:23:00Z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